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46D" w:rsidRDefault="007D146D">
      <w:r>
        <w:rPr>
          <w:noProof/>
          <w:lang w:eastAsia="en-GB"/>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-635</wp:posOffset>
                </wp:positionV>
                <wp:extent cx="2943225" cy="523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943225"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146D" w:rsidRDefault="00421D25" w:rsidP="007D146D">
                            <w:pPr>
                              <w:jc w:val="center"/>
                            </w:pPr>
                            <w:r>
                              <w:t xml:space="preserve">What are the </w:t>
                            </w:r>
                            <w:r w:rsidR="007D146D">
                              <w:t>Indicators of a good quality preschool service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0;margin-top:-.05pt;width:231.75pt;height:41.25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" fillcolor="#5b9bd5 [3204]" strokecolor="#1f4d78 [1604]" strokeweight="1pt">
                <v:textbox>
                  <w:txbxContent>
                    <w:p w:rsidR="007D146D" w:rsidRDefault="00421D25" w:rsidP="007D146D">
                      <w:pPr>
                        <w:jc w:val="center"/>
                      </w:pPr>
                      <w:r>
                        <w:t xml:space="preserve">What are the </w:t>
                      </w:r>
                      <w:r w:rsidR="007D146D">
                        <w:t>Indicators of a good quality preschool service</w:t>
                      </w:r>
                      <w:r>
                        <w:t>?</w:t>
                      </w:r>
                    </w:p>
                  </w:txbxContent>
                </v:textbox>
                <w10:wrap anchorx="margin"/>
              </v:rect>
            </w:pict>
          </mc:Fallback>
        </mc:AlternateContent>
      </w:r>
    </w:p>
    <w:p w:rsidR="007D146D" w:rsidRDefault="007D146D"/>
    <w:p w:rsidR="00D76654" w:rsidRDefault="007D146D">
      <w:r>
        <w:t>High quality early childhood care and education can have any long term benefits for children and their families. International r</w:t>
      </w:r>
      <w:r w:rsidR="00D76654">
        <w:t>esearch identifies early childhood as a vital period in laying strong foundations for children’s</w:t>
      </w:r>
      <w:r w:rsidR="00421D25">
        <w:t xml:space="preserve"> </w:t>
      </w:r>
      <w:r w:rsidR="00D76654">
        <w:t>wellbeing, learning and development.</w:t>
      </w:r>
      <w:r w:rsidR="00421D25" w:rsidRPr="00421D25">
        <w:rPr>
          <w:noProof/>
          <w:lang w:eastAsia="en-GB"/>
        </w:rPr>
        <w:t xml:space="preserve"> </w:t>
      </w:r>
    </w:p>
    <w:p w:rsidR="007D146D" w:rsidRDefault="007D146D">
      <w:r>
        <w:t>The indicators of good quality are as follows:</w:t>
      </w:r>
    </w:p>
    <w:p w:rsidR="00D76654" w:rsidRDefault="00D76654" w:rsidP="007D146D">
      <w:pPr>
        <w:pStyle w:val="ListParagraph"/>
        <w:numPr>
          <w:ilvl w:val="0"/>
          <w:numId w:val="2"/>
        </w:numPr>
      </w:pPr>
      <w:r>
        <w:t>Quality interactions</w:t>
      </w:r>
    </w:p>
    <w:p w:rsidR="007D146D" w:rsidRDefault="007D146D" w:rsidP="007D146D">
      <w:pPr>
        <w:pStyle w:val="ListParagraph"/>
        <w:numPr>
          <w:ilvl w:val="0"/>
          <w:numId w:val="2"/>
        </w:numPr>
      </w:pPr>
      <w:r>
        <w:t>Good policies and procedures</w:t>
      </w:r>
    </w:p>
    <w:p w:rsidR="007D146D" w:rsidRDefault="007D146D" w:rsidP="007D146D">
      <w:pPr>
        <w:pStyle w:val="ListParagraph"/>
        <w:numPr>
          <w:ilvl w:val="0"/>
          <w:numId w:val="2"/>
        </w:numPr>
      </w:pPr>
      <w:r>
        <w:t>Appropriate child : staff ratios</w:t>
      </w:r>
    </w:p>
    <w:p w:rsidR="007D146D" w:rsidRDefault="007D146D" w:rsidP="007D146D">
      <w:pPr>
        <w:pStyle w:val="ListParagraph"/>
        <w:numPr>
          <w:ilvl w:val="0"/>
          <w:numId w:val="2"/>
        </w:numPr>
      </w:pPr>
      <w:r>
        <w:t>Lots of outdoor space and opportunities to explore the outdoors</w:t>
      </w:r>
    </w:p>
    <w:p w:rsidR="007D146D" w:rsidRDefault="007D146D" w:rsidP="007D146D">
      <w:pPr>
        <w:pStyle w:val="ListParagraph"/>
        <w:numPr>
          <w:ilvl w:val="0"/>
          <w:numId w:val="2"/>
        </w:numPr>
      </w:pPr>
      <w:r>
        <w:t>Variety of indoor play activities</w:t>
      </w:r>
    </w:p>
    <w:p w:rsidR="007D146D" w:rsidRDefault="007D146D" w:rsidP="007D146D">
      <w:pPr>
        <w:pStyle w:val="ListParagraph"/>
        <w:numPr>
          <w:ilvl w:val="0"/>
          <w:numId w:val="2"/>
        </w:numPr>
      </w:pPr>
      <w:r>
        <w:t>Planned curriculum/activities incorporating the child’s emerging interests</w:t>
      </w:r>
    </w:p>
    <w:p w:rsidR="00D76654" w:rsidRDefault="00D76654" w:rsidP="007D146D">
      <w:pPr>
        <w:pStyle w:val="ListParagraph"/>
        <w:numPr>
          <w:ilvl w:val="0"/>
          <w:numId w:val="2"/>
        </w:numPr>
      </w:pPr>
      <w:r>
        <w:t>Play and hands-on experiences</w:t>
      </w:r>
    </w:p>
    <w:p w:rsidR="00D76654" w:rsidRDefault="00D76654" w:rsidP="007D146D">
      <w:pPr>
        <w:pStyle w:val="ListParagraph"/>
        <w:numPr>
          <w:ilvl w:val="0"/>
          <w:numId w:val="2"/>
        </w:numPr>
      </w:pPr>
      <w:r>
        <w:t xml:space="preserve">Child observations </w:t>
      </w:r>
    </w:p>
    <w:p w:rsidR="00D76654" w:rsidRDefault="00D76654" w:rsidP="007D146D">
      <w:pPr>
        <w:pStyle w:val="ListParagraph"/>
        <w:numPr>
          <w:ilvl w:val="0"/>
          <w:numId w:val="2"/>
        </w:numPr>
      </w:pPr>
      <w:r>
        <w:t>Good partnership with parents</w:t>
      </w:r>
    </w:p>
    <w:p w:rsidR="00D76654" w:rsidRDefault="00D76654" w:rsidP="007D146D">
      <w:pPr>
        <w:pStyle w:val="ListParagraph"/>
        <w:numPr>
          <w:ilvl w:val="0"/>
          <w:numId w:val="2"/>
        </w:numPr>
      </w:pPr>
      <w:r>
        <w:t>Child friendly environment</w:t>
      </w:r>
    </w:p>
    <w:p w:rsidR="00D76654" w:rsidRDefault="00D76654" w:rsidP="007D146D">
      <w:pPr>
        <w:pStyle w:val="ListParagraph"/>
        <w:numPr>
          <w:ilvl w:val="0"/>
          <w:numId w:val="2"/>
        </w:numPr>
      </w:pPr>
      <w:r>
        <w:t>Qualified and experienced staff</w:t>
      </w:r>
    </w:p>
    <w:p w:rsidR="00D76654" w:rsidRDefault="00D220CA" w:rsidP="007D146D">
      <w:pPr>
        <w:pStyle w:val="ListParagraph"/>
        <w:numPr>
          <w:ilvl w:val="0"/>
          <w:numId w:val="2"/>
        </w:numPr>
      </w:pPr>
      <w:r>
        <w:rPr>
          <w:noProof/>
          <w:lang w:eastAsia="en-GB"/>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168275</wp:posOffset>
                </wp:positionV>
                <wp:extent cx="2914650" cy="3714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14650" cy="371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4587" w:rsidRDefault="00604587" w:rsidP="007C2591">
                            <w:pPr>
                              <w:ind w:left="-142" w:firstLine="142"/>
                              <w:jc w:val="center"/>
                            </w:pPr>
                            <w:r>
                              <w:t>How do I apply for AIM?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0;margin-top:13.25pt;width:229.5pt;height:29.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" fillcolor="#5b9bd5 [3204]" strokecolor="#1f4d78 [1604]" strokeweight="1pt">
                <v:textbox>
                  <w:txbxContent>
                    <w:p w:rsidR="00604587" w:rsidRDefault="00604587" w:rsidP="007C2591">
                      <w:pPr>
                        <w:ind w:left="-142" w:firstLine="142"/>
                        <w:jc w:val="center"/>
                      </w:pPr>
                      <w:r>
                        <w:t>How do I apply for AIM?</w:t>
                      </w:r>
                    </w:p>
                  </w:txbxContent>
                </v:textbox>
                <w10:wrap anchorx="margin"/>
              </v:rect>
            </w:pict>
          </mc:Fallback>
        </mc:AlternateContent>
      </w:r>
      <w:r w:rsidR="00D76654">
        <w:t>Ongoing professional development of staff</w:t>
      </w:r>
    </w:p>
    <w:p w:rsidR="00421D25" w:rsidRDefault="00A77B46" w:rsidP="00421D25">
      <w:r>
        <w:rPr>
          <w:noProof/>
          <w:lang w:eastAsia="en-GB"/>
        </w:rPr>
        <w:drawing>
          <wp:inline distT="0" distB="0" distL="0" distR="0" wp14:anchorId="4F5D2A77" wp14:editId="1AA09718">
            <wp:extent cx="2959100" cy="1605312"/>
            <wp:effectExtent l="0" t="0" r="0" b="0"/>
            <wp:docPr id="21" name="Picture 21" descr="Image result for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9100" cy="1605312"/>
                    </a:xfrm>
                    <a:prstGeom prst="rect">
                      <a:avLst/>
                    </a:prstGeom>
                    <a:noFill/>
                    <a:ln>
                      <a:noFill/>
                    </a:ln>
                  </pic:spPr>
                </pic:pic>
              </a:graphicData>
            </a:graphic>
          </wp:inline>
        </w:drawing>
      </w:r>
    </w:p>
    <w:p w:rsidR="00421D25" w:rsidRDefault="00421D25" w:rsidP="00421D25">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9525</wp:posOffset>
                </wp:positionV>
                <wp:extent cx="2952750" cy="542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952750"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1D25" w:rsidRDefault="00421D25" w:rsidP="00421D25">
                            <w:pPr>
                              <w:jc w:val="center"/>
                            </w:pPr>
                            <w:r>
                              <w:t>Are there any additional supports for children with special educational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8" style="position:absolute;margin-left:.85pt;margin-top:.75pt;width:232.5pt;height:4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" fillcolor="#5b9bd5 [3204]" strokecolor="#1f4d78 [1604]" strokeweight="1pt">
                <v:textbox>
                  <w:txbxContent>
                    <w:p w:rsidR="00421D25" w:rsidRDefault="00421D25" w:rsidP="00421D25">
                      <w:pPr>
                        <w:jc w:val="center"/>
                      </w:pPr>
                      <w:r>
                        <w:t>Are there any additional supports for children with special educational needs?</w:t>
                      </w:r>
                    </w:p>
                  </w:txbxContent>
                </v:textbox>
              </v:rect>
            </w:pict>
          </mc:Fallback>
        </mc:AlternateContent>
      </w:r>
      <w:r w:rsidRPr="00E15B35">
        <w:rPr>
          <w:noProof/>
          <w:lang w:eastAsia="en-GB"/>
        </w:rPr>
        <w:drawing>
          <wp:anchor distT="0" distB="0" distL="114300" distR="114300" simplePos="0" relativeHeight="251659264" behindDoc="0" locked="0" layoutInCell="1" allowOverlap="1" wp14:anchorId="123F739E" wp14:editId="274339B5">
            <wp:simplePos x="0" y="0"/>
            <wp:positionH relativeFrom="margin">
              <wp:posOffset>6819900</wp:posOffset>
            </wp:positionH>
            <wp:positionV relativeFrom="paragraph">
              <wp:posOffset>0</wp:posOffset>
            </wp:positionV>
            <wp:extent cx="2962275" cy="1123950"/>
            <wp:effectExtent l="0" t="0" r="9525" b="0"/>
            <wp:wrapSquare wrapText="bothSides"/>
            <wp:docPr id="1" name="Picture 1" descr="S:\Carlow CCC INTERNAL\Logo\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rlow CCC INTERNAL\Logo\CC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2275" cy="1123950"/>
                    </a:xfrm>
                    <a:prstGeom prst="rect">
                      <a:avLst/>
                    </a:prstGeom>
                    <a:noFill/>
                    <a:ln>
                      <a:noFill/>
                    </a:ln>
                  </pic:spPr>
                </pic:pic>
              </a:graphicData>
            </a:graphic>
            <wp14:sizeRelH relativeFrom="margin">
              <wp14:pctWidth>0</wp14:pctWidth>
            </wp14:sizeRelH>
          </wp:anchor>
        </w:drawing>
      </w:r>
    </w:p>
    <w:p w:rsidR="00421D25" w:rsidRDefault="00421D25" w:rsidP="00421D25"/>
    <w:p w:rsidR="007C2591" w:rsidRPr="00D220CA" w:rsidRDefault="00421D25" w:rsidP="007C2591">
      <w:r w:rsidRPr="00D220CA">
        <w:t xml:space="preserve">Yes, </w:t>
      </w:r>
      <w:r w:rsidR="00AA7DB6" w:rsidRPr="00D220CA">
        <w:t>In 2016 the Better Start</w:t>
      </w:r>
      <w:r w:rsidRPr="00D220CA">
        <w:t xml:space="preserve"> Access and Inclusion Model (AIM)</w:t>
      </w:r>
      <w:r w:rsidR="00AA7DB6" w:rsidRPr="00D220CA">
        <w:t xml:space="preserve"> was introduced, </w:t>
      </w:r>
      <w:r w:rsidR="00B33C38" w:rsidRPr="00D220CA">
        <w:rPr>
          <w:rFonts w:cs="Arial"/>
          <w:color w:val="333333"/>
          <w:sz w:val="21"/>
          <w:szCs w:val="21"/>
        </w:rPr>
        <w:t>It offers tailored, practical supports based on need and does not require a formal diagnosis of disability</w:t>
      </w:r>
      <w:r w:rsidR="00B33C38" w:rsidRPr="00D220CA">
        <w:rPr>
          <w:rFonts w:cs="Arial"/>
          <w:color w:val="333333"/>
          <w:sz w:val="21"/>
          <w:szCs w:val="21"/>
        </w:rPr>
        <w:t>.</w:t>
      </w:r>
      <w:r w:rsidR="00B33C38" w:rsidRPr="00D220CA">
        <w:t xml:space="preserve"> There are</w:t>
      </w:r>
      <w:r w:rsidR="00B33C38" w:rsidRPr="00D220CA">
        <w:t xml:space="preserve"> seven levels of progressive support, moving from universal to the targeted, based on the needs of the child and the preschool provider. </w:t>
      </w:r>
      <w:r w:rsidR="00B33C38" w:rsidRPr="00D220CA">
        <w:rPr>
          <w:rFonts w:cs="Arial"/>
          <w:color w:val="333333"/>
          <w:sz w:val="21"/>
          <w:szCs w:val="21"/>
        </w:rPr>
        <w:t> </w:t>
      </w:r>
    </w:p>
    <w:p w:rsidR="00604587" w:rsidRDefault="007C2591" w:rsidP="007C2591">
      <w:pPr>
        <w:jc w:val="center"/>
      </w:pPr>
      <w:r>
        <w:rPr>
          <w:noProof/>
          <w:lang w:eastAsia="en-GB"/>
        </w:rPr>
        <w:drawing>
          <wp:inline distT="0" distB="0" distL="0" distR="0" wp14:anchorId="57F940C8" wp14:editId="103728C1">
            <wp:extent cx="1437005" cy="600075"/>
            <wp:effectExtent l="0" t="0" r="0" b="9525"/>
            <wp:docPr id="13" name="Picture 13" descr="Image result for 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i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9712" cy="617909"/>
                    </a:xfrm>
                    <a:prstGeom prst="rect">
                      <a:avLst/>
                    </a:prstGeom>
                    <a:noFill/>
                    <a:ln>
                      <a:noFill/>
                    </a:ln>
                  </pic:spPr>
                </pic:pic>
              </a:graphicData>
            </a:graphic>
          </wp:inline>
        </w:drawing>
      </w:r>
    </w:p>
    <w:p w:rsidR="00421D25" w:rsidRDefault="00AA7DB6" w:rsidP="00421D25">
      <w:r>
        <w:t>AIM supports all children in accessing and fully participating in the ECCE programme through empowering service providers to deliver an inclusive preschool experience. AIM supports services by offering training, expert advice, mentoring and support</w:t>
      </w:r>
      <w:r w:rsidR="00604587">
        <w:t xml:space="preserve"> from a team of 50 specialists, specialised equipment, appliances and grants towards minor building alterations and additional capitation to fund extra support in the classroom or to en</w:t>
      </w:r>
      <w:r w:rsidR="00D220CA">
        <w:t xml:space="preserve">able the reduction of the </w:t>
      </w:r>
      <w:proofErr w:type="spellStart"/>
      <w:r w:rsidR="00D220CA">
        <w:t>staff</w:t>
      </w:r>
      <w:proofErr w:type="gramStart"/>
      <w:r w:rsidR="00D220CA">
        <w:t>:</w:t>
      </w:r>
      <w:r w:rsidR="00604587">
        <w:t>child</w:t>
      </w:r>
      <w:proofErr w:type="spellEnd"/>
      <w:proofErr w:type="gramEnd"/>
      <w:r w:rsidR="00604587">
        <w:t xml:space="preserve"> ratio.</w:t>
      </w:r>
    </w:p>
    <w:p w:rsidR="00604587" w:rsidRDefault="00604587" w:rsidP="00421D25"/>
    <w:p w:rsidR="00604587" w:rsidRDefault="007C2591" w:rsidP="00421D25">
      <w:r>
        <w:t>If required, the service provider</w:t>
      </w:r>
      <w:r w:rsidR="00604587">
        <w:t xml:space="preserve"> will </w:t>
      </w:r>
      <w:r>
        <w:t xml:space="preserve">collaborate with you in identifying additional supports needed to ensure your child’s participation in preschool, </w:t>
      </w:r>
      <w:r w:rsidR="00B33C38">
        <w:t>the</w:t>
      </w:r>
      <w:r>
        <w:t xml:space="preserve"> preschool service provider can then apply</w:t>
      </w:r>
      <w:r w:rsidR="00B33C38">
        <w:t xml:space="preserve"> with your consent</w:t>
      </w:r>
      <w:r>
        <w:t xml:space="preserve"> for the targeted supports under AIM.</w:t>
      </w:r>
    </w:p>
    <w:p w:rsidR="00604587" w:rsidRDefault="007C2591" w:rsidP="007C2591">
      <w:pPr>
        <w:jc w:val="center"/>
      </w:pPr>
      <w:r>
        <w:t xml:space="preserve">Further information on AIM can be found at: </w:t>
      </w:r>
      <w:hyperlink r:id="rId8" w:history="1">
        <w:r w:rsidRPr="007C2591">
          <w:rPr>
            <w:rStyle w:val="Hyperlink"/>
          </w:rPr>
          <w:t>http://aim.gov.ie/</w:t>
        </w:r>
      </w:hyperlink>
    </w:p>
    <w:p w:rsidR="00421D25" w:rsidRDefault="00421D25" w:rsidP="00421D25"/>
    <w:p w:rsidR="00421D25" w:rsidRDefault="00604587" w:rsidP="00421D25">
      <w:r>
        <w:rPr>
          <w:noProof/>
          <w:lang w:eastAsia="en-GB"/>
        </w:rPr>
        <mc:AlternateContent>
          <mc:Choice Requires="wps">
            <w:drawing>
              <wp:anchor distT="0" distB="0" distL="114300" distR="114300" simplePos="0" relativeHeight="251665408" behindDoc="0" locked="0" layoutInCell="1" allowOverlap="1">
                <wp:simplePos x="0" y="0"/>
                <wp:positionH relativeFrom="column">
                  <wp:align>left</wp:align>
                </wp:positionH>
                <wp:positionV relativeFrom="paragraph">
                  <wp:posOffset>74930</wp:posOffset>
                </wp:positionV>
                <wp:extent cx="2914650" cy="12382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914650" cy="1238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1D25" w:rsidRPr="00421D25" w:rsidRDefault="00421D25" w:rsidP="00421D25">
                            <w:pPr>
                              <w:jc w:val="center"/>
                              <w:rPr>
                                <w:sz w:val="56"/>
                                <w:szCs w:val="56"/>
                              </w:rPr>
                            </w:pPr>
                            <w:r>
                              <w:rPr>
                                <w:sz w:val="56"/>
                                <w:szCs w:val="56"/>
                              </w:rPr>
                              <w:t>Parent I</w:t>
                            </w:r>
                            <w:r w:rsidRPr="00421D25">
                              <w:rPr>
                                <w:sz w:val="56"/>
                                <w:szCs w:val="56"/>
                              </w:rPr>
                              <w:t xml:space="preserve">nformation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9" style="position:absolute;margin-left:0;margin-top:5.9pt;width:229.5pt;height:97.5pt;z-index:251665408;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" fillcolor="#5b9bd5 [3204]" strokecolor="#1f4d78 [1604]" strokeweight="1pt">
                <v:textbox>
                  <w:txbxContent>
                    <w:p w:rsidR="00421D25" w:rsidRPr="00421D25" w:rsidRDefault="00421D25" w:rsidP="00421D25">
                      <w:pPr>
                        <w:jc w:val="center"/>
                        <w:rPr>
                          <w:sz w:val="56"/>
                          <w:szCs w:val="56"/>
                        </w:rPr>
                      </w:pPr>
                      <w:r>
                        <w:rPr>
                          <w:sz w:val="56"/>
                          <w:szCs w:val="56"/>
                        </w:rPr>
                        <w:t>Parent I</w:t>
                      </w:r>
                      <w:r w:rsidRPr="00421D25">
                        <w:rPr>
                          <w:sz w:val="56"/>
                          <w:szCs w:val="56"/>
                        </w:rPr>
                        <w:t xml:space="preserve">nformation </w:t>
                      </w:r>
                    </w:p>
                  </w:txbxContent>
                </v:textbox>
              </v:rect>
            </w:pict>
          </mc:Fallback>
        </mc:AlternateContent>
      </w:r>
    </w:p>
    <w:p w:rsidR="00604587" w:rsidRDefault="00604587" w:rsidP="00421D25"/>
    <w:p w:rsidR="00604587" w:rsidRDefault="00604587" w:rsidP="00421D25"/>
    <w:p w:rsidR="00421D25" w:rsidRDefault="00421D25" w:rsidP="00421D25"/>
    <w:p w:rsidR="00421D25" w:rsidRDefault="00421D25" w:rsidP="00421D25"/>
    <w:p w:rsidR="0070206D" w:rsidRDefault="0070206D"/>
    <w:p w:rsidR="00C96D65" w:rsidRDefault="007F14A6">
      <w:r>
        <w:rPr>
          <w:noProof/>
          <w:lang w:eastAsia="en-GB"/>
        </w:rPr>
        <w:drawing>
          <wp:inline distT="0" distB="0" distL="0" distR="0" wp14:anchorId="00AC670C" wp14:editId="70F9D6E7">
            <wp:extent cx="2886075" cy="2886075"/>
            <wp:effectExtent l="0" t="0" r="9525" b="9525"/>
            <wp:docPr id="23" name="Picture 23" descr="Image result for e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c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2886075"/>
                    </a:xfrm>
                    <a:prstGeom prst="rect">
                      <a:avLst/>
                    </a:prstGeom>
                    <a:noFill/>
                    <a:ln>
                      <a:noFill/>
                    </a:ln>
                  </pic:spPr>
                </pic:pic>
              </a:graphicData>
            </a:graphic>
          </wp:inline>
        </w:drawing>
      </w:r>
    </w:p>
    <w:p w:rsidR="007F14A6" w:rsidRDefault="007F14A6"/>
    <w:p w:rsidR="007F14A6" w:rsidRDefault="007F14A6"/>
    <w:p w:rsidR="007F14A6" w:rsidRDefault="007F14A6">
      <w:r>
        <w:rPr>
          <w:noProof/>
          <w:lang w:eastAsia="en-GB"/>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94615</wp:posOffset>
                </wp:positionV>
                <wp:extent cx="2667000" cy="4286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667000"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6D65" w:rsidRDefault="00C96D65" w:rsidP="00C96D65">
                            <w:r>
                              <w:t>What is the Early Childhood Care and Education (ECCE) Scheme?</w:t>
                            </w:r>
                          </w:p>
                          <w:p w:rsidR="00C96D65" w:rsidRDefault="00C96D65" w:rsidP="00C96D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30" style="position:absolute;margin-left:0;margin-top:7.45pt;width:210pt;height:33.7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" fillcolor="#5b9bd5 [3204]" strokecolor="#1f4d78 [1604]" strokeweight="1pt">
                <v:textbox>
                  <w:txbxContent>
                    <w:p w:rsidR="00C96D65" w:rsidRDefault="00C96D65" w:rsidP="00C96D65">
                      <w:r>
                        <w:t>What is the Early Childhood Care and Education (ECCE) Scheme?</w:t>
                      </w:r>
                    </w:p>
                    <w:p w:rsidR="00C96D65" w:rsidRDefault="00C96D65" w:rsidP="00C96D65">
                      <w:pPr>
                        <w:jc w:val="center"/>
                      </w:pPr>
                    </w:p>
                  </w:txbxContent>
                </v:textbox>
                <w10:wrap anchorx="margin"/>
              </v:rect>
            </w:pict>
          </mc:Fallback>
        </mc:AlternateContent>
      </w:r>
    </w:p>
    <w:p w:rsidR="009E0AD0" w:rsidRDefault="009E0AD0"/>
    <w:p w:rsidR="00C96D65" w:rsidRDefault="00783A21">
      <w:r>
        <w:t xml:space="preserve">The </w:t>
      </w:r>
      <w:r w:rsidR="00CB674A">
        <w:t xml:space="preserve">Department of Children and Youth Affairs (DCYA) provides funding for the </w:t>
      </w:r>
      <w:r>
        <w:t xml:space="preserve">Early Childhood Care and Education (ECCE) Scheme </w:t>
      </w:r>
      <w:r w:rsidR="00CB674A">
        <w:t>which offers</w:t>
      </w:r>
      <w:r>
        <w:t xml:space="preserve"> a </w:t>
      </w:r>
      <w:r w:rsidRPr="00B33C38">
        <w:rPr>
          <w:b/>
        </w:rPr>
        <w:t>free 3 hour preschool place</w:t>
      </w:r>
      <w:r w:rsidR="006E38CD" w:rsidRPr="00B33C38">
        <w:rPr>
          <w:b/>
        </w:rPr>
        <w:t>, 5 days a week, 38 weeks per year</w:t>
      </w:r>
      <w:r w:rsidRPr="00B33C38">
        <w:rPr>
          <w:b/>
        </w:rPr>
        <w:t xml:space="preserve"> </w:t>
      </w:r>
      <w:r>
        <w:t>for children</w:t>
      </w:r>
      <w:r w:rsidR="00C96D65">
        <w:t xml:space="preserve"> of preschool age</w:t>
      </w:r>
      <w:r w:rsidR="002A22EA">
        <w:t>,</w:t>
      </w:r>
      <w:r w:rsidR="002A22EA" w:rsidRPr="00B33C38">
        <w:t xml:space="preserve"> this place may be offered in a sessional service or incorporated into part time/ full time service provision.</w:t>
      </w:r>
      <w:r w:rsidRPr="007F5E91">
        <w:rPr>
          <w:b/>
          <w:i/>
          <w:u w:val="single"/>
        </w:rPr>
        <w:t xml:space="preserve"> </w:t>
      </w:r>
    </w:p>
    <w:p w:rsidR="006E38CD" w:rsidRDefault="00783A21">
      <w:r>
        <w:t xml:space="preserve">From September 2018, children are eligible for ECCE </w:t>
      </w:r>
      <w:r w:rsidR="00C96D65">
        <w:t>once</w:t>
      </w:r>
      <w:r>
        <w:t xml:space="preserve"> they are 2 years and 8 months </w:t>
      </w:r>
      <w:r w:rsidR="00C96D65">
        <w:t>by the 31</w:t>
      </w:r>
      <w:r w:rsidR="00C96D65" w:rsidRPr="00C96D65">
        <w:rPr>
          <w:vertAlign w:val="superscript"/>
        </w:rPr>
        <w:t>st</w:t>
      </w:r>
      <w:r w:rsidR="00C96D65">
        <w:t xml:space="preserve"> August 2018 and are entitled to 2 full academic years or 76 weeks from September 2018 before commencing</w:t>
      </w:r>
      <w:r>
        <w:t xml:space="preserve"> primary school provided that they are not older than 5 years 6 months at the end of the preschool year.</w:t>
      </w:r>
    </w:p>
    <w:p w:rsidR="00C96D65" w:rsidRDefault="00C96D65">
      <w:r>
        <w:t xml:space="preserve">Check your child’s eligibility in the ECCE calculator on our website at </w:t>
      </w:r>
      <w:hyperlink r:id="rId10" w:history="1">
        <w:r w:rsidRPr="00C033FB">
          <w:rPr>
            <w:rStyle w:val="Hyperlink"/>
          </w:rPr>
          <w:t>www.carlowccc.ie</w:t>
        </w:r>
      </w:hyperlink>
      <w:r>
        <w:t>, or see below.</w:t>
      </w:r>
    </w:p>
    <w:tbl>
      <w:tblPr>
        <w:tblW w:w="4408" w:type="dxa"/>
        <w:shd w:val="clear" w:color="auto" w:fill="FCFCFC"/>
        <w:tblCellMar>
          <w:left w:w="0" w:type="dxa"/>
          <w:right w:w="0" w:type="dxa"/>
        </w:tblCellMar>
        <w:tblLook w:val="04A0" w:firstRow="1" w:lastRow="0" w:firstColumn="1" w:lastColumn="0" w:noHBand="0" w:noVBand="1"/>
      </w:tblPr>
      <w:tblGrid>
        <w:gridCol w:w="2179"/>
        <w:gridCol w:w="2229"/>
      </w:tblGrid>
      <w:tr w:rsidR="00C96D65" w:rsidRPr="00C96D65" w:rsidTr="008F3E20">
        <w:trPr>
          <w:trHeight w:val="348"/>
        </w:trPr>
        <w:tc>
          <w:tcPr>
            <w:tcW w:w="2179" w:type="dxa"/>
            <w:tcBorders>
              <w:top w:val="single" w:sz="6" w:space="0" w:color="E1E1E1"/>
              <w:left w:val="single" w:sz="6" w:space="0" w:color="E1E1E1"/>
              <w:bottom w:val="single" w:sz="6" w:space="0" w:color="E1E1E1"/>
              <w:right w:val="single" w:sz="6" w:space="0" w:color="E1E1E1"/>
            </w:tcBorders>
            <w:shd w:val="clear" w:color="auto" w:fill="FFD966" w:themeFill="accent4" w:themeFillTint="99"/>
            <w:tcMar>
              <w:top w:w="135" w:type="dxa"/>
              <w:left w:w="180" w:type="dxa"/>
              <w:bottom w:w="135" w:type="dxa"/>
              <w:right w:w="180" w:type="dxa"/>
            </w:tcMar>
            <w:vAlign w:val="bottom"/>
            <w:hideMark/>
          </w:tcPr>
          <w:p w:rsidR="00C96D65" w:rsidRPr="009E0AD0" w:rsidRDefault="00C96D65" w:rsidP="00C96D65">
            <w:pPr>
              <w:spacing w:after="0" w:line="240" w:lineRule="auto"/>
              <w:rPr>
                <w:rFonts w:ascii="inherit" w:eastAsia="Times New Roman" w:hAnsi="inherit" w:cs="Helvetica"/>
                <w:color w:val="70AD47" w:themeColor="accent6"/>
                <w:sz w:val="18"/>
                <w:szCs w:val="18"/>
                <w:lang w:eastAsia="en-GB"/>
              </w:rPr>
            </w:pPr>
            <w:r w:rsidRPr="009E0AD0">
              <w:rPr>
                <w:rFonts w:ascii="inherit" w:eastAsia="Times New Roman" w:hAnsi="inherit" w:cs="Helvetica"/>
                <w:b/>
                <w:bCs/>
                <w:color w:val="70AD47" w:themeColor="accent6"/>
                <w:sz w:val="18"/>
                <w:szCs w:val="18"/>
                <w:bdr w:val="none" w:sz="0" w:space="0" w:color="auto" w:frame="1"/>
                <w:lang w:eastAsia="en-GB"/>
              </w:rPr>
              <w:t>To avail of the ECCE programme with effect from</w:t>
            </w:r>
          </w:p>
        </w:tc>
        <w:tc>
          <w:tcPr>
            <w:tcW w:w="2229" w:type="dxa"/>
            <w:tcBorders>
              <w:top w:val="single" w:sz="6" w:space="0" w:color="E1E1E1"/>
              <w:left w:val="nil"/>
              <w:bottom w:val="single" w:sz="6" w:space="0" w:color="E1E1E1"/>
              <w:right w:val="single" w:sz="6" w:space="0" w:color="E1E1E1"/>
            </w:tcBorders>
            <w:shd w:val="clear" w:color="auto" w:fill="FFD966" w:themeFill="accent4" w:themeFillTint="99"/>
            <w:tcMar>
              <w:top w:w="135" w:type="dxa"/>
              <w:left w:w="180" w:type="dxa"/>
              <w:bottom w:w="135" w:type="dxa"/>
              <w:right w:w="180" w:type="dxa"/>
            </w:tcMar>
            <w:vAlign w:val="bottom"/>
            <w:hideMark/>
          </w:tcPr>
          <w:p w:rsidR="00C96D65" w:rsidRPr="009E0AD0" w:rsidRDefault="00C96D65" w:rsidP="00C96D65">
            <w:pPr>
              <w:spacing w:after="0" w:line="240" w:lineRule="auto"/>
              <w:rPr>
                <w:rFonts w:ascii="inherit" w:eastAsia="Times New Roman" w:hAnsi="inherit" w:cs="Helvetica"/>
                <w:color w:val="70AD47" w:themeColor="accent6"/>
                <w:sz w:val="18"/>
                <w:szCs w:val="18"/>
                <w:lang w:eastAsia="en-GB"/>
              </w:rPr>
            </w:pPr>
            <w:r w:rsidRPr="009E0AD0">
              <w:rPr>
                <w:rFonts w:ascii="inherit" w:eastAsia="Times New Roman" w:hAnsi="inherit" w:cs="Helvetica"/>
                <w:b/>
                <w:bCs/>
                <w:color w:val="70AD47" w:themeColor="accent6"/>
                <w:sz w:val="18"/>
                <w:szCs w:val="18"/>
                <w:bdr w:val="none" w:sz="0" w:space="0" w:color="auto" w:frame="1"/>
                <w:lang w:eastAsia="en-GB"/>
              </w:rPr>
              <w:t>Children must have been born between the following dates (both dates inclusive)</w:t>
            </w:r>
          </w:p>
        </w:tc>
      </w:tr>
      <w:tr w:rsidR="00C96D65" w:rsidRPr="00C96D65" w:rsidTr="008F3E20">
        <w:trPr>
          <w:trHeight w:val="168"/>
        </w:trPr>
        <w:tc>
          <w:tcPr>
            <w:tcW w:w="2179" w:type="dxa"/>
            <w:tcBorders>
              <w:top w:val="nil"/>
              <w:left w:val="single" w:sz="6" w:space="0" w:color="E1E1E1"/>
              <w:bottom w:val="single" w:sz="6" w:space="0" w:color="E1E1E1"/>
              <w:right w:val="single" w:sz="6" w:space="0" w:color="E1E1E1"/>
            </w:tcBorders>
            <w:shd w:val="clear" w:color="auto" w:fill="FFD966" w:themeFill="accent4" w:themeFillTint="99"/>
            <w:tcMar>
              <w:top w:w="135" w:type="dxa"/>
              <w:left w:w="180" w:type="dxa"/>
              <w:bottom w:w="135" w:type="dxa"/>
              <w:right w:w="180" w:type="dxa"/>
            </w:tcMar>
            <w:vAlign w:val="bottom"/>
            <w:hideMark/>
          </w:tcPr>
          <w:p w:rsidR="00C96D65" w:rsidRPr="009E0AD0" w:rsidRDefault="00C96D65" w:rsidP="00C96D65">
            <w:pPr>
              <w:spacing w:after="0" w:line="240" w:lineRule="auto"/>
              <w:rPr>
                <w:rFonts w:ascii="inherit" w:eastAsia="Times New Roman" w:hAnsi="inherit" w:cs="Helvetica"/>
                <w:color w:val="919191"/>
                <w:sz w:val="18"/>
                <w:szCs w:val="18"/>
                <w:lang w:eastAsia="en-GB"/>
              </w:rPr>
            </w:pPr>
            <w:r w:rsidRPr="009E0AD0">
              <w:rPr>
                <w:rFonts w:ascii="inherit" w:eastAsia="Times New Roman" w:hAnsi="inherit" w:cs="Helvetica"/>
                <w:b/>
                <w:bCs/>
                <w:color w:val="2D5C88"/>
                <w:sz w:val="18"/>
                <w:szCs w:val="18"/>
                <w:bdr w:val="none" w:sz="0" w:space="0" w:color="auto" w:frame="1"/>
                <w:lang w:eastAsia="en-GB"/>
              </w:rPr>
              <w:t>September 2018 – June 2019</w:t>
            </w:r>
          </w:p>
        </w:tc>
        <w:tc>
          <w:tcPr>
            <w:tcW w:w="2229" w:type="dxa"/>
            <w:tcBorders>
              <w:top w:val="nil"/>
              <w:left w:val="nil"/>
              <w:bottom w:val="single" w:sz="6" w:space="0" w:color="E1E1E1"/>
              <w:right w:val="single" w:sz="6" w:space="0" w:color="E1E1E1"/>
            </w:tcBorders>
            <w:shd w:val="clear" w:color="auto" w:fill="FFD966" w:themeFill="accent4" w:themeFillTint="99"/>
            <w:tcMar>
              <w:top w:w="135" w:type="dxa"/>
              <w:left w:w="180" w:type="dxa"/>
              <w:bottom w:w="135" w:type="dxa"/>
              <w:right w:w="180" w:type="dxa"/>
            </w:tcMar>
            <w:vAlign w:val="bottom"/>
            <w:hideMark/>
          </w:tcPr>
          <w:p w:rsidR="00C96D65" w:rsidRPr="009E0AD0" w:rsidRDefault="00C96D65" w:rsidP="00C96D65">
            <w:pPr>
              <w:spacing w:after="0" w:line="240" w:lineRule="auto"/>
              <w:rPr>
                <w:rFonts w:ascii="inherit" w:eastAsia="Times New Roman" w:hAnsi="inherit" w:cs="Helvetica"/>
                <w:color w:val="919191"/>
                <w:sz w:val="18"/>
                <w:szCs w:val="18"/>
                <w:lang w:eastAsia="en-GB"/>
              </w:rPr>
            </w:pPr>
            <w:r w:rsidRPr="009E0AD0">
              <w:rPr>
                <w:rFonts w:ascii="inherit" w:eastAsia="Times New Roman" w:hAnsi="inherit" w:cs="Helvetica"/>
                <w:b/>
                <w:bCs/>
                <w:color w:val="2D5C88"/>
                <w:sz w:val="18"/>
                <w:szCs w:val="18"/>
                <w:bdr w:val="none" w:sz="0" w:space="0" w:color="auto" w:frame="1"/>
                <w:lang w:eastAsia="en-GB"/>
              </w:rPr>
              <w:t>1st January 2014 – 31st December 2015</w:t>
            </w:r>
          </w:p>
        </w:tc>
      </w:tr>
      <w:tr w:rsidR="00C96D65" w:rsidRPr="00C96D65" w:rsidTr="008F3E20">
        <w:trPr>
          <w:trHeight w:val="168"/>
        </w:trPr>
        <w:tc>
          <w:tcPr>
            <w:tcW w:w="2179" w:type="dxa"/>
            <w:tcBorders>
              <w:top w:val="nil"/>
              <w:left w:val="single" w:sz="6" w:space="0" w:color="E1E1E1"/>
              <w:bottom w:val="single" w:sz="6" w:space="0" w:color="E1E1E1"/>
              <w:right w:val="single" w:sz="6" w:space="0" w:color="E1E1E1"/>
            </w:tcBorders>
            <w:shd w:val="clear" w:color="auto" w:fill="FFD966" w:themeFill="accent4" w:themeFillTint="99"/>
            <w:tcMar>
              <w:top w:w="135" w:type="dxa"/>
              <w:left w:w="180" w:type="dxa"/>
              <w:bottom w:w="135" w:type="dxa"/>
              <w:right w:w="180" w:type="dxa"/>
            </w:tcMar>
            <w:vAlign w:val="bottom"/>
            <w:hideMark/>
          </w:tcPr>
          <w:p w:rsidR="00C96D65" w:rsidRPr="009E0AD0" w:rsidRDefault="00C96D65" w:rsidP="00C96D65">
            <w:pPr>
              <w:spacing w:after="0" w:line="240" w:lineRule="auto"/>
              <w:rPr>
                <w:rFonts w:ascii="inherit" w:eastAsia="Times New Roman" w:hAnsi="inherit" w:cs="Helvetica"/>
                <w:color w:val="666666"/>
                <w:sz w:val="18"/>
                <w:szCs w:val="18"/>
                <w:lang w:eastAsia="en-GB"/>
              </w:rPr>
            </w:pPr>
            <w:r w:rsidRPr="009E0AD0">
              <w:rPr>
                <w:rFonts w:ascii="inherit" w:eastAsia="Times New Roman" w:hAnsi="inherit" w:cs="Helvetica"/>
                <w:b/>
                <w:bCs/>
                <w:color w:val="2D5C88"/>
                <w:sz w:val="18"/>
                <w:szCs w:val="18"/>
                <w:bdr w:val="none" w:sz="0" w:space="0" w:color="auto" w:frame="1"/>
                <w:lang w:eastAsia="en-GB"/>
              </w:rPr>
              <w:t>September 2019 – June 2020</w:t>
            </w:r>
          </w:p>
        </w:tc>
        <w:tc>
          <w:tcPr>
            <w:tcW w:w="2229" w:type="dxa"/>
            <w:tcBorders>
              <w:top w:val="nil"/>
              <w:left w:val="nil"/>
              <w:bottom w:val="single" w:sz="6" w:space="0" w:color="E1E1E1"/>
              <w:right w:val="single" w:sz="6" w:space="0" w:color="E1E1E1"/>
            </w:tcBorders>
            <w:shd w:val="clear" w:color="auto" w:fill="FFD966" w:themeFill="accent4" w:themeFillTint="99"/>
            <w:tcMar>
              <w:top w:w="135" w:type="dxa"/>
              <w:left w:w="180" w:type="dxa"/>
              <w:bottom w:w="135" w:type="dxa"/>
              <w:right w:w="180" w:type="dxa"/>
            </w:tcMar>
            <w:vAlign w:val="bottom"/>
            <w:hideMark/>
          </w:tcPr>
          <w:p w:rsidR="00C96D65" w:rsidRPr="009E0AD0" w:rsidRDefault="00C96D65" w:rsidP="00C96D65">
            <w:pPr>
              <w:spacing w:after="0" w:line="240" w:lineRule="auto"/>
              <w:rPr>
                <w:rFonts w:ascii="inherit" w:eastAsia="Times New Roman" w:hAnsi="inherit" w:cs="Helvetica"/>
                <w:color w:val="666666"/>
                <w:sz w:val="18"/>
                <w:szCs w:val="18"/>
                <w:lang w:eastAsia="en-GB"/>
              </w:rPr>
            </w:pPr>
            <w:r w:rsidRPr="009E0AD0">
              <w:rPr>
                <w:rFonts w:ascii="inherit" w:eastAsia="Times New Roman" w:hAnsi="inherit" w:cs="Helvetica"/>
                <w:b/>
                <w:bCs/>
                <w:color w:val="2D5C88"/>
                <w:sz w:val="18"/>
                <w:szCs w:val="18"/>
                <w:bdr w:val="none" w:sz="0" w:space="0" w:color="auto" w:frame="1"/>
                <w:lang w:eastAsia="en-GB"/>
              </w:rPr>
              <w:t>1st January 2015 – 31st December 2016</w:t>
            </w:r>
          </w:p>
        </w:tc>
      </w:tr>
      <w:tr w:rsidR="00C96D65" w:rsidRPr="00C96D65" w:rsidTr="009E0AD0">
        <w:trPr>
          <w:trHeight w:val="113"/>
        </w:trPr>
        <w:tc>
          <w:tcPr>
            <w:tcW w:w="2179" w:type="dxa"/>
            <w:tcBorders>
              <w:top w:val="nil"/>
              <w:left w:val="single" w:sz="6" w:space="0" w:color="E1E1E1"/>
              <w:bottom w:val="single" w:sz="6" w:space="0" w:color="E1E1E1"/>
              <w:right w:val="single" w:sz="6" w:space="0" w:color="E1E1E1"/>
            </w:tcBorders>
            <w:shd w:val="clear" w:color="auto" w:fill="FFD966" w:themeFill="accent4" w:themeFillTint="99"/>
            <w:tcMar>
              <w:top w:w="135" w:type="dxa"/>
              <w:left w:w="180" w:type="dxa"/>
              <w:bottom w:w="135" w:type="dxa"/>
              <w:right w:w="180" w:type="dxa"/>
            </w:tcMar>
            <w:vAlign w:val="bottom"/>
            <w:hideMark/>
          </w:tcPr>
          <w:p w:rsidR="00C96D65" w:rsidRPr="009E0AD0" w:rsidRDefault="00C96D65" w:rsidP="00C96D65">
            <w:pPr>
              <w:spacing w:after="0" w:line="240" w:lineRule="auto"/>
              <w:rPr>
                <w:rFonts w:ascii="inherit" w:eastAsia="Times New Roman" w:hAnsi="inherit" w:cs="Helvetica"/>
                <w:color w:val="919191"/>
                <w:sz w:val="18"/>
                <w:szCs w:val="18"/>
                <w:lang w:eastAsia="en-GB"/>
              </w:rPr>
            </w:pPr>
            <w:r w:rsidRPr="009E0AD0">
              <w:rPr>
                <w:rFonts w:ascii="inherit" w:eastAsia="Times New Roman" w:hAnsi="inherit" w:cs="Helvetica"/>
                <w:b/>
                <w:bCs/>
                <w:color w:val="2D5C88"/>
                <w:sz w:val="18"/>
                <w:szCs w:val="18"/>
                <w:bdr w:val="none" w:sz="0" w:space="0" w:color="auto" w:frame="1"/>
                <w:lang w:eastAsia="en-GB"/>
              </w:rPr>
              <w:t>September 2020 – June 2021</w:t>
            </w:r>
          </w:p>
        </w:tc>
        <w:tc>
          <w:tcPr>
            <w:tcW w:w="2229" w:type="dxa"/>
            <w:tcBorders>
              <w:top w:val="nil"/>
              <w:left w:val="nil"/>
              <w:bottom w:val="single" w:sz="6" w:space="0" w:color="E1E1E1"/>
              <w:right w:val="single" w:sz="6" w:space="0" w:color="E1E1E1"/>
            </w:tcBorders>
            <w:shd w:val="clear" w:color="auto" w:fill="FFD966" w:themeFill="accent4" w:themeFillTint="99"/>
            <w:tcMar>
              <w:top w:w="135" w:type="dxa"/>
              <w:left w:w="180" w:type="dxa"/>
              <w:bottom w:w="135" w:type="dxa"/>
              <w:right w:w="180" w:type="dxa"/>
            </w:tcMar>
            <w:vAlign w:val="bottom"/>
            <w:hideMark/>
          </w:tcPr>
          <w:p w:rsidR="00C96D65" w:rsidRPr="009E0AD0" w:rsidRDefault="00C96D65" w:rsidP="00C96D65">
            <w:pPr>
              <w:spacing w:after="0" w:line="240" w:lineRule="auto"/>
              <w:rPr>
                <w:rFonts w:ascii="inherit" w:eastAsia="Times New Roman" w:hAnsi="inherit" w:cs="Helvetica"/>
                <w:color w:val="919191"/>
                <w:sz w:val="18"/>
                <w:szCs w:val="18"/>
                <w:lang w:eastAsia="en-GB"/>
              </w:rPr>
            </w:pPr>
            <w:r w:rsidRPr="009E0AD0">
              <w:rPr>
                <w:rFonts w:ascii="inherit" w:eastAsia="Times New Roman" w:hAnsi="inherit" w:cs="Helvetica"/>
                <w:b/>
                <w:bCs/>
                <w:color w:val="2D5C88"/>
                <w:sz w:val="18"/>
                <w:szCs w:val="18"/>
                <w:bdr w:val="none" w:sz="0" w:space="0" w:color="auto" w:frame="1"/>
                <w:lang w:eastAsia="en-GB"/>
              </w:rPr>
              <w:t>1</w:t>
            </w:r>
            <w:r w:rsidRPr="009E0AD0">
              <w:rPr>
                <w:rFonts w:ascii="inherit" w:eastAsia="Times New Roman" w:hAnsi="inherit" w:cs="Helvetica"/>
                <w:b/>
                <w:bCs/>
                <w:color w:val="2D5C88"/>
                <w:sz w:val="18"/>
                <w:szCs w:val="18"/>
                <w:bdr w:val="none" w:sz="0" w:space="0" w:color="auto" w:frame="1"/>
                <w:vertAlign w:val="superscript"/>
                <w:lang w:eastAsia="en-GB"/>
              </w:rPr>
              <w:t>st</w:t>
            </w:r>
            <w:r w:rsidRPr="009E0AD0">
              <w:rPr>
                <w:rFonts w:ascii="inherit" w:eastAsia="Times New Roman" w:hAnsi="inherit" w:cs="Helvetica"/>
                <w:b/>
                <w:bCs/>
                <w:color w:val="2D5C88"/>
                <w:sz w:val="18"/>
                <w:szCs w:val="18"/>
                <w:bdr w:val="none" w:sz="0" w:space="0" w:color="auto" w:frame="1"/>
                <w:lang w:eastAsia="en-GB"/>
              </w:rPr>
              <w:t> January 2016 – 31</w:t>
            </w:r>
            <w:r w:rsidRPr="009E0AD0">
              <w:rPr>
                <w:rFonts w:ascii="inherit" w:eastAsia="Times New Roman" w:hAnsi="inherit" w:cs="Helvetica"/>
                <w:b/>
                <w:bCs/>
                <w:color w:val="2D5C88"/>
                <w:sz w:val="18"/>
                <w:szCs w:val="18"/>
                <w:bdr w:val="none" w:sz="0" w:space="0" w:color="auto" w:frame="1"/>
                <w:vertAlign w:val="superscript"/>
                <w:lang w:eastAsia="en-GB"/>
              </w:rPr>
              <w:t>st</w:t>
            </w:r>
            <w:r w:rsidRPr="009E0AD0">
              <w:rPr>
                <w:rFonts w:ascii="inherit" w:eastAsia="Times New Roman" w:hAnsi="inherit" w:cs="Helvetica"/>
                <w:b/>
                <w:bCs/>
                <w:color w:val="2D5C88"/>
                <w:sz w:val="18"/>
                <w:szCs w:val="18"/>
                <w:bdr w:val="none" w:sz="0" w:space="0" w:color="auto" w:frame="1"/>
                <w:lang w:eastAsia="en-GB"/>
              </w:rPr>
              <w:t> December 2017</w:t>
            </w:r>
          </w:p>
        </w:tc>
      </w:tr>
    </w:tbl>
    <w:p w:rsidR="0070206D" w:rsidRDefault="009E0AD0">
      <w:r>
        <w:rPr>
          <w:noProof/>
          <w:lang w:eastAsia="en-GB"/>
        </w:rPr>
        <w:drawing>
          <wp:inline distT="0" distB="0" distL="0" distR="0" wp14:anchorId="14BB5219" wp14:editId="714939B5">
            <wp:extent cx="2905125" cy="600075"/>
            <wp:effectExtent l="0" t="0" r="0" b="9525"/>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0148" cy="601113"/>
                    </a:xfrm>
                    <a:prstGeom prst="rect">
                      <a:avLst/>
                    </a:prstGeom>
                    <a:noFill/>
                    <a:ln>
                      <a:noFill/>
                    </a:ln>
                  </pic:spPr>
                </pic:pic>
              </a:graphicData>
            </a:graphic>
          </wp:inline>
        </w:drawing>
      </w:r>
      <w:bookmarkStart w:id="0" w:name="_GoBack"/>
      <w:bookmarkEnd w:id="0"/>
    </w:p>
    <w:p w:rsidR="00090537" w:rsidRDefault="00D65752">
      <w:r>
        <w:rPr>
          <w:noProof/>
          <w:lang w:eastAsia="en-GB"/>
        </w:rPr>
        <mc:AlternateContent>
          <mc:Choice Requires="wps">
            <w:drawing>
              <wp:anchor distT="0" distB="0" distL="114300" distR="114300" simplePos="0" relativeHeight="251663360" behindDoc="0" locked="0" layoutInCell="1" allowOverlap="1">
                <wp:simplePos x="0" y="0"/>
                <wp:positionH relativeFrom="column">
                  <wp:align>right</wp:align>
                </wp:positionH>
                <wp:positionV relativeFrom="paragraph">
                  <wp:posOffset>-4445</wp:posOffset>
                </wp:positionV>
                <wp:extent cx="2933700" cy="485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93370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90537" w:rsidRDefault="00090537" w:rsidP="00090537">
                            <w:pPr>
                              <w:jc w:val="center"/>
                            </w:pPr>
                            <w:r>
                              <w:t>Is there a booking deposit?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margin-left:179.8pt;margin-top:-.35pt;width:231pt;height:38.25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" fillcolor="#5b9bd5 [3204]" strokecolor="#1f4d78 [1604]" strokeweight="1pt">
                <v:textbox>
                  <w:txbxContent>
                    <w:p w:rsidR="00090537" w:rsidRDefault="00090537" w:rsidP="00090537">
                      <w:pPr>
                        <w:jc w:val="center"/>
                      </w:pPr>
                      <w:r>
                        <w:t>Is there a booking deposit?</w:t>
                      </w:r>
                    </w:p>
                  </w:txbxContent>
                </v:textbox>
              </v:rect>
            </w:pict>
          </mc:Fallback>
        </mc:AlternateContent>
      </w:r>
      <w:r w:rsidR="00035863">
        <w:t xml:space="preserve">   </w:t>
      </w:r>
    </w:p>
    <w:p w:rsidR="006E38CD" w:rsidRDefault="00090537">
      <w:r>
        <w:t xml:space="preserve"> </w:t>
      </w:r>
    </w:p>
    <w:p w:rsidR="00090537" w:rsidRDefault="00090537">
      <w:r>
        <w:t>The service may ask you for a booking deposit to hold an ECCE place, this must be repaid to you by the end of October of the year your child starts</w:t>
      </w:r>
      <w:r w:rsidR="00B33C38">
        <w:t xml:space="preserve"> ECCE</w:t>
      </w:r>
      <w:r>
        <w:t>.</w:t>
      </w:r>
    </w:p>
    <w:p w:rsidR="00A77B46" w:rsidRDefault="00A77B46">
      <w:r>
        <w:rPr>
          <w:noProof/>
          <w:lang w:eastAsia="en-GB"/>
        </w:rPr>
        <w:drawing>
          <wp:inline distT="0" distB="0" distL="0" distR="0" wp14:anchorId="6C2468CC" wp14:editId="4BD552E5">
            <wp:extent cx="2959069" cy="1504950"/>
            <wp:effectExtent l="0" t="0" r="0" b="0"/>
            <wp:docPr id="20" name="Picture 20" descr="https://cilp-art.net/wp-content/uploads/2018/01/free-childrens-clipart-free-child-playing-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lp-art.net/wp-content/uploads/2018/01/free-childrens-clipart-free-child-playing-clipart-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0598" cy="1510814"/>
                    </a:xfrm>
                    <a:prstGeom prst="rect">
                      <a:avLst/>
                    </a:prstGeom>
                    <a:noFill/>
                    <a:ln>
                      <a:noFill/>
                    </a:ln>
                  </pic:spPr>
                </pic:pic>
              </a:graphicData>
            </a:graphic>
          </wp:inline>
        </w:drawing>
      </w:r>
    </w:p>
    <w:p w:rsidR="006E38CD" w:rsidRDefault="006E38CD">
      <w:r>
        <w:rPr>
          <w:noProof/>
          <w:lang w:eastAsia="en-GB"/>
        </w:rPr>
        <mc:AlternateContent>
          <mc:Choice Requires="wps">
            <w:drawing>
              <wp:anchor distT="0" distB="0" distL="114300" distR="114300" simplePos="0" relativeHeight="251661312" behindDoc="0" locked="0" layoutInCell="1" allowOverlap="1">
                <wp:simplePos x="0" y="0"/>
                <wp:positionH relativeFrom="column">
                  <wp:align>left</wp:align>
                </wp:positionH>
                <wp:positionV relativeFrom="paragraph">
                  <wp:posOffset>0</wp:posOffset>
                </wp:positionV>
                <wp:extent cx="2895600" cy="495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89560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8CD" w:rsidRDefault="006E38CD" w:rsidP="006E38CD">
                            <w:pPr>
                              <w:jc w:val="center"/>
                            </w:pPr>
                            <w:r>
                              <w:t>Will I have to pay any additional charges?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32" style="position:absolute;margin-left:0;margin-top:0;width:228pt;height:39pt;z-index:251661312;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" fillcolor="#5b9bd5 [3204]" strokecolor="#1f4d78 [1604]" strokeweight="1pt">
                <v:textbox>
                  <w:txbxContent>
                    <w:p w:rsidR="006E38CD" w:rsidRDefault="006E38CD" w:rsidP="006E38CD">
                      <w:pPr>
                        <w:jc w:val="center"/>
                      </w:pPr>
                      <w:r>
                        <w:t>Will I have to pay any additional charges?</w:t>
                      </w:r>
                    </w:p>
                  </w:txbxContent>
                </v:textbox>
              </v:rect>
            </w:pict>
          </mc:Fallback>
        </mc:AlternateContent>
      </w:r>
    </w:p>
    <w:p w:rsidR="006E38CD" w:rsidRDefault="006E38CD"/>
    <w:p w:rsidR="006E38CD" w:rsidRDefault="00A77B46">
      <w:r>
        <w:t>S</w:t>
      </w:r>
      <w:r w:rsidR="006E38CD">
        <w:t>ervices which participate in the scheme must provide</w:t>
      </w:r>
      <w:r>
        <w:t xml:space="preserve"> the ECCE hours free of charge, however, additional hours</w:t>
      </w:r>
      <w:r w:rsidR="00B33C38">
        <w:t xml:space="preserve"> or part hours</w:t>
      </w:r>
      <w:r>
        <w:t xml:space="preserve"> which parents choose to avail of outside of the ECCE session </w:t>
      </w:r>
      <w:r w:rsidR="00B33C38">
        <w:t xml:space="preserve">may </w:t>
      </w:r>
      <w:r>
        <w:t>occur a charge.</w:t>
      </w:r>
      <w:r w:rsidR="00B33C38" w:rsidRPr="00B33C38">
        <w:rPr>
          <w:noProof/>
          <w:lang w:eastAsia="en-GB"/>
        </w:rPr>
        <w:t xml:space="preserve"> </w:t>
      </w:r>
    </w:p>
    <w:p w:rsidR="00035863" w:rsidRDefault="006E38CD">
      <w:r>
        <w:t xml:space="preserve">Services may only charge parents for optional </w:t>
      </w:r>
      <w:r w:rsidR="00A77B46">
        <w:t>extras such as trips, specialised exercise,</w:t>
      </w:r>
      <w:r w:rsidR="00035863">
        <w:t xml:space="preserve"> music and dance classes which are not part of the everyday curriculum. These services are optional to you and may occur an additional charge. The service must provide an appropriate alternative activity for your child if you choose to opt out of these classes.</w:t>
      </w:r>
    </w:p>
    <w:p w:rsidR="00A77B46" w:rsidRPr="00B33C38" w:rsidRDefault="00D65752">
      <w:pPr>
        <w:rPr>
          <w:b/>
        </w:rPr>
      </w:pPr>
      <w:r w:rsidRPr="00B33C38">
        <w:rPr>
          <w:b/>
        </w:rPr>
        <w:t>If you are unhappy or unsure with any aspects of the scheme, please contact Carlow CCC to discuss any conce</w:t>
      </w:r>
      <w:r w:rsidR="0070206D" w:rsidRPr="00B33C38">
        <w:rPr>
          <w:b/>
        </w:rPr>
        <w:t>rns you may have in confidence.</w:t>
      </w:r>
    </w:p>
    <w:p w:rsidR="00035863" w:rsidRPr="0070206D" w:rsidRDefault="00035863">
      <w:pPr>
        <w:rPr>
          <w:i/>
        </w:rPr>
      </w:pPr>
      <w:r w:rsidRPr="0070206D">
        <w:rPr>
          <w:i/>
          <w:noProof/>
          <w:lang w:eastAsia="en-GB"/>
        </w:rPr>
        <mc:AlternateContent>
          <mc:Choice Requires="wps">
            <w:drawing>
              <wp:anchor distT="0" distB="0" distL="114300" distR="114300" simplePos="0" relativeHeight="251662336" behindDoc="0" locked="0" layoutInCell="1" allowOverlap="1">
                <wp:simplePos x="0" y="0"/>
                <wp:positionH relativeFrom="column">
                  <wp:align>right</wp:align>
                </wp:positionH>
                <wp:positionV relativeFrom="paragraph">
                  <wp:posOffset>7620</wp:posOffset>
                </wp:positionV>
                <wp:extent cx="2943225" cy="476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94322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5863" w:rsidRDefault="00035863" w:rsidP="00035863">
                            <w:pPr>
                              <w:jc w:val="center"/>
                            </w:pPr>
                            <w:r>
                              <w:t>How do I enrol my child for the free Early Childcare Care and Education (ECCE) Scheme?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33" style="position:absolute;margin-left:180.55pt;margin-top:.6pt;width:231.75pt;height:37.5pt;z-index:251662336;visibility:visible;mso-wrap-style:square;mso-width-percent:0;mso-wrap-distance-left:9pt;mso-wrap-distance-top:0;mso-wrap-distance-right:9pt;mso-wrap-distance-bottom:0;mso-position-horizontal:right;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" fillcolor="#5b9bd5 [3204]" strokecolor="#1f4d78 [1604]" strokeweight="1pt">
                <v:textbox>
                  <w:txbxContent>
                    <w:p w:rsidR="00035863" w:rsidRDefault="00035863" w:rsidP="00035863">
                      <w:pPr>
                        <w:jc w:val="center"/>
                      </w:pPr>
                      <w:r>
                        <w:t>How do I enrol my child for the free Early Childcare Care and Education (ECCE) Scheme?</w:t>
                      </w:r>
                    </w:p>
                  </w:txbxContent>
                </v:textbox>
              </v:rect>
            </w:pict>
          </mc:Fallback>
        </mc:AlternateContent>
      </w:r>
    </w:p>
    <w:p w:rsidR="00035863" w:rsidRDefault="00035863"/>
    <w:p w:rsidR="0061204C" w:rsidRDefault="0061204C">
      <w:r>
        <w:t>Make contact with your preferred childcare facility to see</w:t>
      </w:r>
      <w:r w:rsidR="00090537">
        <w:t xml:space="preserve"> if they have a place available and fill out the relevant documentation. You will need to provide a copy of your child’s birth certificate or passport and PPS number.</w:t>
      </w:r>
    </w:p>
    <w:p w:rsidR="008F3E20" w:rsidRDefault="008F3E20">
      <w:r>
        <w:t xml:space="preserve">For further information on the ECCE scheme including programme rules please visit </w:t>
      </w:r>
      <w:hyperlink r:id="rId13" w:history="1">
        <w:r w:rsidRPr="008F3E20">
          <w:rPr>
            <w:rStyle w:val="Hyperlink"/>
          </w:rPr>
          <w:t>www.dcya.gov.ie</w:t>
        </w:r>
      </w:hyperlink>
      <w:r>
        <w:t>.</w:t>
      </w:r>
    </w:p>
    <w:p w:rsidR="00691CEA" w:rsidRDefault="00035863" w:rsidP="0061204C">
      <w:r>
        <w:t>A list of preschool services in Carlow participating on the ECCE scheme is available from Carlow County Childcare Committee (CCCC)</w:t>
      </w:r>
      <w:r w:rsidR="0061204C">
        <w:t xml:space="preserve"> </w:t>
      </w:r>
      <w:r w:rsidR="00691CEA">
        <w:t>on:</w:t>
      </w:r>
    </w:p>
    <w:p w:rsidR="00F702AD" w:rsidRDefault="00F702AD" w:rsidP="00F702AD">
      <w:r>
        <w:t xml:space="preserve">W: </w:t>
      </w:r>
      <w:hyperlink r:id="rId14" w:history="1">
        <w:r w:rsidRPr="00C033FB">
          <w:rPr>
            <w:rStyle w:val="Hyperlink"/>
          </w:rPr>
          <w:t>www.carlowccc@ie</w:t>
        </w:r>
      </w:hyperlink>
      <w:r>
        <w:t xml:space="preserve">           E: </w:t>
      </w:r>
      <w:hyperlink r:id="rId15" w:history="1">
        <w:r w:rsidRPr="00C033FB">
          <w:rPr>
            <w:rStyle w:val="Hyperlink"/>
          </w:rPr>
          <w:t>info@carlowccc.ie</w:t>
        </w:r>
      </w:hyperlink>
    </w:p>
    <w:p w:rsidR="00F702AD" w:rsidRDefault="00F702AD" w:rsidP="00F702AD">
      <w:pPr>
        <w:jc w:val="center"/>
        <w:rPr>
          <w:color w:val="4472C4" w:themeColor="accent5"/>
        </w:rPr>
      </w:pPr>
      <w:r>
        <w:t xml:space="preserve">Telephone:    </w:t>
      </w:r>
      <w:r>
        <w:rPr>
          <w:color w:val="4472C4" w:themeColor="accent5"/>
        </w:rPr>
        <w:t>059 91</w:t>
      </w:r>
      <w:r w:rsidRPr="00090537">
        <w:rPr>
          <w:color w:val="4472C4" w:themeColor="accent5"/>
        </w:rPr>
        <w:t>40244</w:t>
      </w:r>
    </w:p>
    <w:p w:rsidR="00F702AD" w:rsidRDefault="00B33C38" w:rsidP="00F30B0B">
      <w:r w:rsidRPr="00E15B35">
        <w:rPr>
          <w:noProof/>
          <w:lang w:eastAsia="en-GB"/>
        </w:rPr>
        <w:drawing>
          <wp:anchor distT="0" distB="0" distL="114300" distR="114300" simplePos="0" relativeHeight="251669504" behindDoc="0" locked="0" layoutInCell="1" allowOverlap="1" wp14:anchorId="1522ECE1" wp14:editId="77E63F1D">
            <wp:simplePos x="0" y="0"/>
            <wp:positionH relativeFrom="margin">
              <wp:align>right</wp:align>
            </wp:positionH>
            <wp:positionV relativeFrom="paragraph">
              <wp:posOffset>11430</wp:posOffset>
            </wp:positionV>
            <wp:extent cx="1533525" cy="600075"/>
            <wp:effectExtent l="0" t="0" r="9525" b="9525"/>
            <wp:wrapSquare wrapText="bothSides"/>
            <wp:docPr id="24" name="Picture 24" descr="S:\Carlow CCC INTERNAL\Logo\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rlow CCC INTERNAL\Logo\CCC.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352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0B0B">
        <w:rPr>
          <w:noProof/>
          <w:lang w:eastAsia="en-GB"/>
        </w:rPr>
        <w:drawing>
          <wp:inline distT="0" distB="0" distL="0" distR="0" wp14:anchorId="18E21C0B" wp14:editId="355A9A61">
            <wp:extent cx="1009650" cy="628650"/>
            <wp:effectExtent l="0" t="0" r="0" b="0"/>
            <wp:docPr id="18" name="Picture 18" descr="https://i1.wp.com/www.fairpriceexeter.com/wp-content/uploads/2016/03/like-us-on-facebook.jpg?resize=835%2C42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www.fairpriceexeter.com/wp-content/uploads/2016/03/like-us-on-facebook.jpg?resize=835%2C428&amp;ssl=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5974" cy="638814"/>
                    </a:xfrm>
                    <a:prstGeom prst="rect">
                      <a:avLst/>
                    </a:prstGeom>
                    <a:noFill/>
                    <a:ln>
                      <a:noFill/>
                    </a:ln>
                  </pic:spPr>
                </pic:pic>
              </a:graphicData>
            </a:graphic>
          </wp:inline>
        </w:drawing>
      </w:r>
      <w:r w:rsidR="00F702AD">
        <w:br/>
      </w:r>
      <w:r w:rsidR="008F3E20">
        <w:rPr>
          <w:noProof/>
          <w:lang w:eastAsia="en-GB"/>
        </w:rPr>
        <w:drawing>
          <wp:inline distT="0" distB="0" distL="0" distR="0" wp14:anchorId="672E5834" wp14:editId="77FAAD83">
            <wp:extent cx="2924175" cy="1714500"/>
            <wp:effectExtent l="0" t="0" r="9525" b="0"/>
            <wp:docPr id="16" name="Picture 16" descr="Image result for children 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dren play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67452" cy="1739874"/>
                    </a:xfrm>
                    <a:prstGeom prst="rect">
                      <a:avLst/>
                    </a:prstGeom>
                    <a:noFill/>
                    <a:ln>
                      <a:noFill/>
                    </a:ln>
                  </pic:spPr>
                </pic:pic>
              </a:graphicData>
            </a:graphic>
          </wp:inline>
        </w:drawing>
      </w:r>
    </w:p>
    <w:p w:rsidR="00035863" w:rsidRDefault="008F3E20" w:rsidP="007F14A6">
      <w:r>
        <w:rPr>
          <w:noProof/>
          <w:lang w:eastAsia="en-GB"/>
        </w:rPr>
        <w:drawing>
          <wp:inline distT="0" distB="0" distL="0" distR="0">
            <wp:extent cx="1471295" cy="5746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partment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97356" cy="584804"/>
                    </a:xfrm>
                    <a:prstGeom prst="rect">
                      <a:avLst/>
                    </a:prstGeom>
                  </pic:spPr>
                </pic:pic>
              </a:graphicData>
            </a:graphic>
          </wp:inline>
        </w:drawing>
      </w:r>
      <w:r>
        <w:rPr>
          <w:noProof/>
          <w:lang w:eastAsia="en-GB"/>
        </w:rPr>
        <w:drawing>
          <wp:inline distT="0" distB="0" distL="0" distR="0">
            <wp:extent cx="1466850" cy="5728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bal-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82508" cy="579005"/>
                    </a:xfrm>
                    <a:prstGeom prst="rect">
                      <a:avLst/>
                    </a:prstGeom>
                  </pic:spPr>
                </pic:pic>
              </a:graphicData>
            </a:graphic>
          </wp:inline>
        </w:drawing>
      </w:r>
    </w:p>
    <w:sectPr w:rsidR="00035863" w:rsidSect="00783A21">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C5425"/>
    <w:multiLevelType w:val="hybridMultilevel"/>
    <w:tmpl w:val="55E4A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4A6553"/>
    <w:multiLevelType w:val="hybridMultilevel"/>
    <w:tmpl w:val="6DB640A6"/>
    <w:lvl w:ilvl="0" w:tplc="E76484E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21"/>
    <w:rsid w:val="00035863"/>
    <w:rsid w:val="00090537"/>
    <w:rsid w:val="00157DA2"/>
    <w:rsid w:val="001960F9"/>
    <w:rsid w:val="002A22EA"/>
    <w:rsid w:val="00421D25"/>
    <w:rsid w:val="005632D4"/>
    <w:rsid w:val="00604587"/>
    <w:rsid w:val="0061204C"/>
    <w:rsid w:val="00691CEA"/>
    <w:rsid w:val="006E38CD"/>
    <w:rsid w:val="0070206D"/>
    <w:rsid w:val="00783A21"/>
    <w:rsid w:val="007C2591"/>
    <w:rsid w:val="007D146D"/>
    <w:rsid w:val="007F14A6"/>
    <w:rsid w:val="007F5E91"/>
    <w:rsid w:val="008F3E20"/>
    <w:rsid w:val="009E0AD0"/>
    <w:rsid w:val="00A77B46"/>
    <w:rsid w:val="00AA7DB6"/>
    <w:rsid w:val="00B33C38"/>
    <w:rsid w:val="00C96D65"/>
    <w:rsid w:val="00CB674A"/>
    <w:rsid w:val="00D220CA"/>
    <w:rsid w:val="00D65752"/>
    <w:rsid w:val="00D76654"/>
    <w:rsid w:val="00F30B0B"/>
    <w:rsid w:val="00F70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765CC-0722-4704-8A09-E639D9CF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D65"/>
    <w:rPr>
      <w:color w:val="0563C1" w:themeColor="hyperlink"/>
      <w:u w:val="single"/>
    </w:rPr>
  </w:style>
  <w:style w:type="paragraph" w:styleId="ListParagraph">
    <w:name w:val="List Paragraph"/>
    <w:basedOn w:val="Normal"/>
    <w:uiPriority w:val="34"/>
    <w:qFormat/>
    <w:rsid w:val="0070206D"/>
    <w:pPr>
      <w:ind w:left="720"/>
      <w:contextualSpacing/>
    </w:pPr>
  </w:style>
  <w:style w:type="character" w:styleId="PlaceholderText">
    <w:name w:val="Placeholder Text"/>
    <w:basedOn w:val="DefaultParagraphFont"/>
    <w:uiPriority w:val="99"/>
    <w:semiHidden/>
    <w:rsid w:val="007D146D"/>
    <w:rPr>
      <w:color w:val="808080"/>
    </w:rPr>
  </w:style>
  <w:style w:type="paragraph" w:styleId="BalloonText">
    <w:name w:val="Balloon Text"/>
    <w:basedOn w:val="Normal"/>
    <w:link w:val="BalloonTextChar"/>
    <w:uiPriority w:val="99"/>
    <w:semiHidden/>
    <w:unhideWhenUsed/>
    <w:rsid w:val="00F70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6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im.gov.ie/" TargetMode="External"/><Relationship Id="rId13" Type="http://schemas.openxmlformats.org/officeDocument/2006/relationships/hyperlink" Target="www.dcya.gov.ie"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mailto:info@carlowccc.ie" TargetMode="External"/><Relationship Id="rId10" Type="http://schemas.openxmlformats.org/officeDocument/2006/relationships/hyperlink" Target="http://www.carlowccc.ie"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carlowccc@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McAssey</dc:creator>
  <cp:keywords/>
  <dc:description/>
  <cp:lastModifiedBy>Cornelia McAssey</cp:lastModifiedBy>
  <cp:revision>14</cp:revision>
  <cp:lastPrinted>2018-08-09T12:15:00Z</cp:lastPrinted>
  <dcterms:created xsi:type="dcterms:W3CDTF">2018-07-25T10:30:00Z</dcterms:created>
  <dcterms:modified xsi:type="dcterms:W3CDTF">2018-08-09T15:22:00Z</dcterms:modified>
</cp:coreProperties>
</file>