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20C08" w14:textId="77777777" w:rsidR="005B31CF" w:rsidRPr="00FA6AEE" w:rsidRDefault="00671C9C" w:rsidP="00311604">
      <w:pPr>
        <w:autoSpaceDE w:val="0"/>
        <w:autoSpaceDN w:val="0"/>
        <w:rPr>
          <w:rFonts w:asciiTheme="minorHAnsi" w:hAnsiTheme="minorHAnsi" w:cstheme="minorHAnsi"/>
          <w:sz w:val="24"/>
          <w:szCs w:val="24"/>
        </w:rPr>
      </w:pPr>
      <w:r w:rsidRPr="00FA6AEE">
        <w:rPr>
          <w:rFonts w:asciiTheme="minorHAnsi" w:hAnsiTheme="minorHAnsi" w:cstheme="minorHAnsi"/>
          <w:b/>
          <w:bCs/>
          <w:color w:val="000000"/>
          <w:sz w:val="24"/>
          <w:szCs w:val="24"/>
        </w:rPr>
        <w:t xml:space="preserve">Level 7 and Level </w:t>
      </w:r>
      <w:r w:rsidR="00FA6AEE" w:rsidRPr="00FA6AEE">
        <w:rPr>
          <w:rFonts w:asciiTheme="minorHAnsi" w:hAnsiTheme="minorHAnsi" w:cstheme="minorHAnsi"/>
          <w:b/>
          <w:bCs/>
          <w:color w:val="000000"/>
          <w:sz w:val="24"/>
          <w:szCs w:val="24"/>
        </w:rPr>
        <w:t>8-degree</w:t>
      </w:r>
      <w:r w:rsidRPr="00FA6AEE">
        <w:rPr>
          <w:rFonts w:asciiTheme="minorHAnsi" w:hAnsiTheme="minorHAnsi" w:cstheme="minorHAnsi"/>
          <w:b/>
          <w:bCs/>
          <w:color w:val="000000"/>
          <w:sz w:val="24"/>
          <w:szCs w:val="24"/>
        </w:rPr>
        <w:t xml:space="preserve"> options at Institute of Technology Carlow for September 2022</w:t>
      </w:r>
    </w:p>
    <w:p w14:paraId="1A843F8A" w14:textId="77777777" w:rsidR="005B31CF" w:rsidRPr="00FA6AEE" w:rsidRDefault="005B31CF" w:rsidP="00311604">
      <w:pPr>
        <w:autoSpaceDE w:val="0"/>
        <w:autoSpaceDN w:val="0"/>
        <w:rPr>
          <w:rFonts w:asciiTheme="minorHAnsi" w:hAnsiTheme="minorHAnsi" w:cstheme="minorHAnsi"/>
          <w:sz w:val="24"/>
          <w:szCs w:val="24"/>
        </w:rPr>
      </w:pPr>
      <w:r w:rsidRPr="00FA6AEE">
        <w:rPr>
          <w:rFonts w:asciiTheme="minorHAnsi" w:hAnsiTheme="minorHAnsi" w:cstheme="minorHAnsi"/>
          <w:b/>
          <w:bCs/>
          <w:color w:val="000000"/>
          <w:sz w:val="24"/>
          <w:szCs w:val="24"/>
        </w:rPr>
        <w:t> </w:t>
      </w:r>
    </w:p>
    <w:p w14:paraId="5E864030" w14:textId="39CFC869" w:rsidR="005B31CF" w:rsidRPr="00FA6AEE" w:rsidRDefault="000044C0" w:rsidP="00311604">
      <w:pPr>
        <w:autoSpaceDE w:val="0"/>
        <w:autoSpaceDN w:val="0"/>
        <w:spacing w:after="240"/>
        <w:jc w:val="both"/>
        <w:rPr>
          <w:rFonts w:asciiTheme="minorHAnsi" w:hAnsiTheme="minorHAnsi" w:cstheme="minorHAnsi"/>
          <w:bCs/>
          <w:color w:val="000000"/>
          <w:sz w:val="24"/>
          <w:szCs w:val="24"/>
        </w:rPr>
      </w:pPr>
      <w:r w:rsidRPr="00FA6AEE">
        <w:rPr>
          <w:rFonts w:asciiTheme="minorHAnsi" w:hAnsiTheme="minorHAnsi" w:cstheme="minorHAnsi"/>
          <w:color w:val="000000"/>
          <w:sz w:val="24"/>
          <w:szCs w:val="24"/>
        </w:rPr>
        <w:t xml:space="preserve">Changes are </w:t>
      </w:r>
      <w:r w:rsidR="006C3E03">
        <w:rPr>
          <w:rFonts w:asciiTheme="minorHAnsi" w:hAnsiTheme="minorHAnsi" w:cstheme="minorHAnsi"/>
          <w:color w:val="000000"/>
          <w:sz w:val="24"/>
          <w:szCs w:val="24"/>
        </w:rPr>
        <w:t>a</w:t>
      </w:r>
      <w:bookmarkStart w:id="0" w:name="_GoBack"/>
      <w:bookmarkEnd w:id="0"/>
      <w:r w:rsidRPr="00FA6AEE">
        <w:rPr>
          <w:rFonts w:asciiTheme="minorHAnsi" w:hAnsiTheme="minorHAnsi" w:cstheme="minorHAnsi"/>
          <w:color w:val="000000"/>
          <w:sz w:val="24"/>
          <w:szCs w:val="24"/>
        </w:rPr>
        <w:t>foot in Higher Education for Level 7 and Level 8 degrees in Early Childhood Education. A new Qualifications Advisory Board for the Early Years Learning and Care Sector ratifies programmes from September 2022.</w:t>
      </w:r>
    </w:p>
    <w:p w14:paraId="5F594DF9" w14:textId="77777777" w:rsidR="000044C0" w:rsidRPr="00FA6AEE" w:rsidRDefault="000044C0" w:rsidP="00311604">
      <w:pPr>
        <w:autoSpaceDE w:val="0"/>
        <w:autoSpaceDN w:val="0"/>
        <w:spacing w:after="240"/>
        <w:jc w:val="both"/>
        <w:rPr>
          <w:rFonts w:asciiTheme="minorHAnsi" w:hAnsiTheme="minorHAnsi" w:cstheme="minorHAnsi"/>
          <w:sz w:val="24"/>
          <w:szCs w:val="24"/>
        </w:rPr>
      </w:pPr>
      <w:r w:rsidRPr="00FA6AEE">
        <w:rPr>
          <w:rFonts w:asciiTheme="minorHAnsi" w:hAnsiTheme="minorHAnsi" w:cstheme="minorHAnsi"/>
          <w:color w:val="FF0000"/>
          <w:sz w:val="24"/>
          <w:szCs w:val="24"/>
        </w:rPr>
        <w:t>What will this mean for potential applicants for September 2022?</w:t>
      </w:r>
    </w:p>
    <w:p w14:paraId="00112FD0" w14:textId="46F228AC" w:rsidR="000044C0" w:rsidRPr="00FA6AEE" w:rsidRDefault="000044C0" w:rsidP="00311604">
      <w:pPr>
        <w:autoSpaceDE w:val="0"/>
        <w:autoSpaceDN w:val="0"/>
        <w:spacing w:after="240"/>
        <w:jc w:val="both"/>
        <w:rPr>
          <w:rFonts w:asciiTheme="minorHAnsi" w:hAnsiTheme="minorHAnsi" w:cstheme="minorHAnsi"/>
          <w:sz w:val="24"/>
          <w:szCs w:val="24"/>
        </w:rPr>
      </w:pPr>
      <w:r w:rsidRPr="00FA6AEE">
        <w:rPr>
          <w:rFonts w:asciiTheme="minorHAnsi" w:hAnsiTheme="minorHAnsi" w:cstheme="minorHAnsi"/>
          <w:sz w:val="24"/>
          <w:szCs w:val="24"/>
        </w:rPr>
        <w:t xml:space="preserve">If you are applying to Year 1 at Institute of Technology Carlow for September 2022 entry, we will be </w:t>
      </w:r>
      <w:r w:rsidR="00232EFD" w:rsidRPr="00FA6AEE">
        <w:rPr>
          <w:rFonts w:asciiTheme="minorHAnsi" w:hAnsiTheme="minorHAnsi" w:cstheme="minorHAnsi"/>
          <w:sz w:val="24"/>
          <w:szCs w:val="24"/>
        </w:rPr>
        <w:t>rolling out</w:t>
      </w:r>
      <w:r w:rsidRPr="00FA6AEE">
        <w:rPr>
          <w:rFonts w:asciiTheme="minorHAnsi" w:hAnsiTheme="minorHAnsi" w:cstheme="minorHAnsi"/>
          <w:sz w:val="24"/>
          <w:szCs w:val="24"/>
        </w:rPr>
        <w:t xml:space="preserve"> our new</w:t>
      </w:r>
      <w:r w:rsidR="00232EFD" w:rsidRPr="00FA6AEE">
        <w:rPr>
          <w:rFonts w:asciiTheme="minorHAnsi" w:hAnsiTheme="minorHAnsi" w:cstheme="minorHAnsi"/>
          <w:sz w:val="24"/>
          <w:szCs w:val="24"/>
        </w:rPr>
        <w:t>ly</w:t>
      </w:r>
      <w:r w:rsidRPr="00FA6AEE">
        <w:rPr>
          <w:rFonts w:asciiTheme="minorHAnsi" w:hAnsiTheme="minorHAnsi" w:cstheme="minorHAnsi"/>
          <w:sz w:val="24"/>
          <w:szCs w:val="24"/>
        </w:rPr>
        <w:t xml:space="preserve"> approved 3-year</w:t>
      </w:r>
      <w:r w:rsidR="00232EFD" w:rsidRPr="00FA6AEE">
        <w:rPr>
          <w:rFonts w:asciiTheme="minorHAnsi" w:hAnsiTheme="minorHAnsi" w:cstheme="minorHAnsi"/>
          <w:sz w:val="24"/>
          <w:szCs w:val="24"/>
        </w:rPr>
        <w:t>,</w:t>
      </w:r>
      <w:r w:rsidRPr="00FA6AEE">
        <w:rPr>
          <w:rFonts w:asciiTheme="minorHAnsi" w:hAnsiTheme="minorHAnsi" w:cstheme="minorHAnsi"/>
          <w:sz w:val="24"/>
          <w:szCs w:val="24"/>
        </w:rPr>
        <w:t xml:space="preserve"> Level 7 Bachelor of Education in Early Childhood Education and Practice and our new </w:t>
      </w:r>
      <w:r w:rsidR="00232EFD" w:rsidRPr="00FA6AEE">
        <w:rPr>
          <w:rFonts w:asciiTheme="minorHAnsi" w:hAnsiTheme="minorHAnsi" w:cstheme="minorHAnsi"/>
          <w:sz w:val="24"/>
          <w:szCs w:val="24"/>
        </w:rPr>
        <w:t>4-year</w:t>
      </w:r>
      <w:r w:rsidRPr="00FA6AEE">
        <w:rPr>
          <w:rFonts w:asciiTheme="minorHAnsi" w:hAnsiTheme="minorHAnsi" w:cstheme="minorHAnsi"/>
          <w:sz w:val="24"/>
          <w:szCs w:val="24"/>
        </w:rPr>
        <w:t xml:space="preserve">, level 8 Bachelor of Education Honours in Early Childhood Education and Practice. </w:t>
      </w:r>
      <w:r w:rsidR="00232EFD" w:rsidRPr="00FA6AEE">
        <w:rPr>
          <w:rFonts w:asciiTheme="minorHAnsi" w:hAnsiTheme="minorHAnsi" w:cstheme="minorHAnsi"/>
          <w:sz w:val="24"/>
          <w:szCs w:val="24"/>
        </w:rPr>
        <w:t xml:space="preserve">Entry only to Year 1 of the new degree programme in September 2022. </w:t>
      </w:r>
      <w:r w:rsidRPr="00FA6AEE">
        <w:rPr>
          <w:rFonts w:asciiTheme="minorHAnsi" w:hAnsiTheme="minorHAnsi" w:cstheme="minorHAnsi"/>
          <w:sz w:val="24"/>
          <w:szCs w:val="24"/>
        </w:rPr>
        <w:t>Applicants over the age of 23 are classed as mature students and can apply on the basis of age. Applicants under the age of 23, must meet Leaving Certificate requirements or hold a full major QQ1 Level 5 award.</w:t>
      </w:r>
      <w:r w:rsidR="00311604">
        <w:rPr>
          <w:rFonts w:asciiTheme="minorHAnsi" w:hAnsiTheme="minorHAnsi" w:cstheme="minorHAnsi"/>
          <w:sz w:val="24"/>
          <w:szCs w:val="24"/>
        </w:rPr>
        <w:t xml:space="preserve"> T</w:t>
      </w:r>
      <w:r w:rsidR="00311604" w:rsidRPr="00311604">
        <w:rPr>
          <w:rFonts w:asciiTheme="minorHAnsi" w:hAnsiTheme="minorHAnsi" w:cstheme="minorHAnsi"/>
          <w:sz w:val="24"/>
          <w:szCs w:val="24"/>
        </w:rPr>
        <w:t>he part time programme is designed for practitioners/those working in the sector</w:t>
      </w:r>
    </w:p>
    <w:p w14:paraId="2E63F6AF" w14:textId="77777777" w:rsidR="000044C0" w:rsidRPr="00FA6AEE" w:rsidRDefault="000044C0" w:rsidP="00311604">
      <w:pPr>
        <w:autoSpaceDE w:val="0"/>
        <w:autoSpaceDN w:val="0"/>
        <w:spacing w:after="240"/>
        <w:jc w:val="both"/>
        <w:rPr>
          <w:rFonts w:asciiTheme="minorHAnsi" w:hAnsiTheme="minorHAnsi" w:cstheme="minorHAnsi"/>
          <w:color w:val="FF0000"/>
          <w:sz w:val="24"/>
          <w:szCs w:val="24"/>
        </w:rPr>
      </w:pPr>
    </w:p>
    <w:p w14:paraId="4BFB734A" w14:textId="77777777" w:rsidR="000044C0" w:rsidRPr="00FA6AEE" w:rsidRDefault="000044C0" w:rsidP="00311604">
      <w:pPr>
        <w:autoSpaceDE w:val="0"/>
        <w:autoSpaceDN w:val="0"/>
        <w:spacing w:after="240"/>
        <w:jc w:val="both"/>
        <w:rPr>
          <w:rFonts w:asciiTheme="minorHAnsi" w:hAnsiTheme="minorHAnsi" w:cstheme="minorHAnsi"/>
          <w:sz w:val="24"/>
          <w:szCs w:val="24"/>
        </w:rPr>
      </w:pPr>
      <w:r w:rsidRPr="00FA6AEE">
        <w:rPr>
          <w:rFonts w:asciiTheme="minorHAnsi" w:hAnsiTheme="minorHAnsi" w:cstheme="minorHAnsi"/>
          <w:color w:val="FF0000"/>
          <w:sz w:val="24"/>
          <w:szCs w:val="24"/>
        </w:rPr>
        <w:t>If I hold a major QQI Level 6 award what year can I apply for entry into in September 2022?</w:t>
      </w:r>
    </w:p>
    <w:p w14:paraId="0882AB96" w14:textId="77777777" w:rsidR="000044C0" w:rsidRPr="00FA6AEE" w:rsidRDefault="000044C0" w:rsidP="00311604">
      <w:pPr>
        <w:autoSpaceDE w:val="0"/>
        <w:autoSpaceDN w:val="0"/>
        <w:spacing w:after="240"/>
        <w:jc w:val="both"/>
        <w:rPr>
          <w:rFonts w:asciiTheme="minorHAnsi" w:hAnsiTheme="minorHAnsi" w:cstheme="minorHAnsi"/>
          <w:sz w:val="24"/>
          <w:szCs w:val="24"/>
        </w:rPr>
      </w:pPr>
      <w:r w:rsidRPr="00FA6AEE">
        <w:rPr>
          <w:rFonts w:asciiTheme="minorHAnsi" w:hAnsiTheme="minorHAnsi" w:cstheme="minorHAnsi"/>
          <w:sz w:val="24"/>
          <w:szCs w:val="24"/>
        </w:rPr>
        <w:t xml:space="preserve">Holders of a QQI Level 6 major award in Childcare can apply for entry to Year 2 of the existing </w:t>
      </w:r>
      <w:r w:rsidR="00232EFD" w:rsidRPr="00FA6AEE">
        <w:rPr>
          <w:rFonts w:asciiTheme="minorHAnsi" w:hAnsiTheme="minorHAnsi" w:cstheme="minorHAnsi"/>
          <w:sz w:val="24"/>
          <w:szCs w:val="24"/>
        </w:rPr>
        <w:t>three-year</w:t>
      </w:r>
      <w:r w:rsidRPr="00FA6AEE">
        <w:rPr>
          <w:rFonts w:asciiTheme="minorHAnsi" w:hAnsiTheme="minorHAnsi" w:cstheme="minorHAnsi"/>
          <w:sz w:val="24"/>
          <w:szCs w:val="24"/>
        </w:rPr>
        <w:t xml:space="preserve"> Bachelor of Arts </w:t>
      </w:r>
      <w:r w:rsidR="00232EFD" w:rsidRPr="00FA6AEE">
        <w:rPr>
          <w:rFonts w:asciiTheme="minorHAnsi" w:hAnsiTheme="minorHAnsi" w:cstheme="minorHAnsi"/>
          <w:sz w:val="24"/>
          <w:szCs w:val="24"/>
        </w:rPr>
        <w:t xml:space="preserve">Honours in Early Childhood Education and Care (existing programme which is approved and is being phased out, so this is the last year 2 entry of this programme). Thus, if one is admitted to year 2 of the Bachelor of Arts Honours in Early Childhood Education and Care, it will take two years to complete a Level 8, honours degree. </w:t>
      </w:r>
    </w:p>
    <w:p w14:paraId="17FD5AD5" w14:textId="77777777" w:rsidR="000044C0" w:rsidRPr="00FA6AEE" w:rsidRDefault="000044C0" w:rsidP="00311604">
      <w:pPr>
        <w:autoSpaceDE w:val="0"/>
        <w:autoSpaceDN w:val="0"/>
        <w:spacing w:after="240"/>
        <w:jc w:val="both"/>
        <w:rPr>
          <w:rFonts w:asciiTheme="minorHAnsi" w:hAnsiTheme="minorHAnsi" w:cstheme="minorHAnsi"/>
          <w:sz w:val="24"/>
          <w:szCs w:val="24"/>
        </w:rPr>
      </w:pPr>
    </w:p>
    <w:p w14:paraId="6D925FD6" w14:textId="77777777" w:rsidR="00232EFD" w:rsidRPr="00FA6AEE" w:rsidRDefault="00232EFD" w:rsidP="00311604">
      <w:pPr>
        <w:autoSpaceDE w:val="0"/>
        <w:autoSpaceDN w:val="0"/>
        <w:spacing w:after="240"/>
        <w:jc w:val="both"/>
        <w:rPr>
          <w:rFonts w:asciiTheme="minorHAnsi" w:hAnsiTheme="minorHAnsi" w:cstheme="minorHAnsi"/>
          <w:sz w:val="24"/>
          <w:szCs w:val="24"/>
        </w:rPr>
      </w:pPr>
      <w:r w:rsidRPr="00FA6AEE">
        <w:rPr>
          <w:rFonts w:asciiTheme="minorHAnsi" w:hAnsiTheme="minorHAnsi" w:cstheme="minorHAnsi"/>
          <w:color w:val="FF0000"/>
          <w:sz w:val="24"/>
          <w:szCs w:val="24"/>
        </w:rPr>
        <w:t>If I hold a major Level 7 degree in Early Childhood Education what year can I apply for entry into in September 2022?</w:t>
      </w:r>
    </w:p>
    <w:p w14:paraId="2373995E" w14:textId="77777777" w:rsidR="00232EFD" w:rsidRPr="00FA6AEE" w:rsidRDefault="00232EFD" w:rsidP="00311604">
      <w:pPr>
        <w:autoSpaceDE w:val="0"/>
        <w:autoSpaceDN w:val="0"/>
        <w:spacing w:after="240"/>
        <w:jc w:val="both"/>
        <w:rPr>
          <w:rFonts w:asciiTheme="minorHAnsi" w:hAnsiTheme="minorHAnsi" w:cstheme="minorHAnsi"/>
          <w:sz w:val="24"/>
          <w:szCs w:val="24"/>
        </w:rPr>
      </w:pPr>
      <w:r w:rsidRPr="00FA6AEE">
        <w:rPr>
          <w:rFonts w:asciiTheme="minorHAnsi" w:hAnsiTheme="minorHAnsi" w:cstheme="minorHAnsi"/>
          <w:sz w:val="24"/>
          <w:szCs w:val="24"/>
        </w:rPr>
        <w:t xml:space="preserve">Holders of a major Level 7 degree in Early Childhood Education can apply for entry to Year 3 of the existing three-year Bachelor of Arts Honours in Early Childhood Education and Care. Thus, if one is admitted to year 3 of the Bachelor of Arts Honours in Early Childhood Education and Care, it will take one year to complete a Level 8, honours degree. </w:t>
      </w:r>
    </w:p>
    <w:p w14:paraId="24CF721C" w14:textId="77777777" w:rsidR="00232EFD" w:rsidRPr="00FA6AEE" w:rsidRDefault="00232EFD" w:rsidP="00311604">
      <w:pPr>
        <w:rPr>
          <w:b/>
          <w:bCs/>
          <w:sz w:val="24"/>
          <w:szCs w:val="24"/>
        </w:rPr>
      </w:pPr>
    </w:p>
    <w:p w14:paraId="67888971" w14:textId="77777777" w:rsidR="00CF0777" w:rsidRPr="00FA6AEE" w:rsidRDefault="00CF0777" w:rsidP="00311604">
      <w:pPr>
        <w:rPr>
          <w:b/>
          <w:bCs/>
          <w:sz w:val="24"/>
          <w:szCs w:val="24"/>
        </w:rPr>
      </w:pPr>
    </w:p>
    <w:p w14:paraId="7C0DAB42" w14:textId="2BD10D1A" w:rsidR="00232EFD" w:rsidRPr="00FA6AEE" w:rsidRDefault="00232EFD" w:rsidP="00311604">
      <w:pPr>
        <w:rPr>
          <w:b/>
          <w:bCs/>
          <w:sz w:val="24"/>
          <w:szCs w:val="24"/>
        </w:rPr>
      </w:pPr>
      <w:r w:rsidRPr="00FA6AEE">
        <w:rPr>
          <w:b/>
          <w:bCs/>
          <w:sz w:val="24"/>
          <w:szCs w:val="24"/>
        </w:rPr>
        <w:t>Funding</w:t>
      </w:r>
      <w:r w:rsidR="00311604">
        <w:rPr>
          <w:b/>
          <w:bCs/>
          <w:sz w:val="24"/>
          <w:szCs w:val="24"/>
        </w:rPr>
        <w:t xml:space="preserve"> - 50% is available </w:t>
      </w:r>
      <w:r w:rsidRPr="00FA6AEE">
        <w:rPr>
          <w:b/>
          <w:bCs/>
          <w:sz w:val="24"/>
          <w:szCs w:val="24"/>
        </w:rPr>
        <w:t xml:space="preserve">  </w:t>
      </w:r>
    </w:p>
    <w:p w14:paraId="337002CE" w14:textId="77777777" w:rsidR="00FA6AEE" w:rsidRPr="00FA6AEE" w:rsidRDefault="00FA6AEE" w:rsidP="00311604">
      <w:pPr>
        <w:rPr>
          <w:b/>
          <w:bCs/>
          <w:sz w:val="24"/>
          <w:szCs w:val="24"/>
        </w:rPr>
      </w:pPr>
    </w:p>
    <w:p w14:paraId="3341DCED" w14:textId="35824063" w:rsidR="00232EFD" w:rsidRDefault="00FA6AEE" w:rsidP="00311604">
      <w:pPr>
        <w:rPr>
          <w:b/>
          <w:bCs/>
          <w:sz w:val="24"/>
          <w:szCs w:val="24"/>
        </w:rPr>
      </w:pPr>
      <w:r w:rsidRPr="00FA6AEE">
        <w:rPr>
          <w:b/>
          <w:bCs/>
          <w:sz w:val="24"/>
          <w:szCs w:val="24"/>
        </w:rPr>
        <w:t>Information Evening</w:t>
      </w:r>
      <w:r w:rsidR="00311604">
        <w:rPr>
          <w:b/>
          <w:bCs/>
          <w:sz w:val="24"/>
          <w:szCs w:val="24"/>
        </w:rPr>
        <w:t xml:space="preserve"> – 22</w:t>
      </w:r>
      <w:r w:rsidR="00311604" w:rsidRPr="00311604">
        <w:rPr>
          <w:b/>
          <w:bCs/>
          <w:sz w:val="24"/>
          <w:szCs w:val="24"/>
          <w:vertAlign w:val="superscript"/>
        </w:rPr>
        <w:t>nd</w:t>
      </w:r>
      <w:r w:rsidR="00311604">
        <w:rPr>
          <w:b/>
          <w:bCs/>
          <w:sz w:val="24"/>
          <w:szCs w:val="24"/>
        </w:rPr>
        <w:t xml:space="preserve"> February 2022</w:t>
      </w:r>
      <w:r w:rsidR="000E3C6C">
        <w:rPr>
          <w:b/>
          <w:bCs/>
          <w:sz w:val="24"/>
          <w:szCs w:val="24"/>
        </w:rPr>
        <w:t xml:space="preserve"> 6.30pm</w:t>
      </w:r>
      <w:r w:rsidR="00311604">
        <w:rPr>
          <w:b/>
          <w:bCs/>
          <w:sz w:val="24"/>
          <w:szCs w:val="24"/>
        </w:rPr>
        <w:t xml:space="preserve"> online – links to follow</w:t>
      </w:r>
    </w:p>
    <w:p w14:paraId="1B1E9991" w14:textId="7FF61B20" w:rsidR="00CC57FA" w:rsidRDefault="00CC57FA" w:rsidP="00311604">
      <w:pPr>
        <w:rPr>
          <w:b/>
          <w:bCs/>
          <w:sz w:val="24"/>
          <w:szCs w:val="24"/>
        </w:rPr>
      </w:pPr>
    </w:p>
    <w:p w14:paraId="1F7B9775" w14:textId="71CD8C94" w:rsidR="00CC57FA" w:rsidRDefault="00CC57FA" w:rsidP="00311604">
      <w:pPr>
        <w:rPr>
          <w:b/>
          <w:bCs/>
          <w:sz w:val="24"/>
          <w:szCs w:val="24"/>
        </w:rPr>
      </w:pPr>
      <w:r>
        <w:rPr>
          <w:b/>
          <w:bCs/>
          <w:sz w:val="24"/>
          <w:szCs w:val="24"/>
        </w:rPr>
        <w:t xml:space="preserve">Contact: </w:t>
      </w:r>
      <w:hyperlink r:id="rId9" w:history="1">
        <w:r w:rsidRPr="000F1374">
          <w:rPr>
            <w:rStyle w:val="Hyperlink"/>
            <w:b/>
            <w:bCs/>
            <w:sz w:val="24"/>
            <w:szCs w:val="24"/>
          </w:rPr>
          <w:t>admin@carlowkilkennyskillnet.ie</w:t>
        </w:r>
      </w:hyperlink>
      <w:r>
        <w:rPr>
          <w:b/>
          <w:bCs/>
          <w:sz w:val="24"/>
          <w:szCs w:val="24"/>
        </w:rPr>
        <w:t xml:space="preserve"> for more info</w:t>
      </w:r>
    </w:p>
    <w:p w14:paraId="21668A3E" w14:textId="05EB787C" w:rsidR="00CC57FA" w:rsidRDefault="00CC57FA" w:rsidP="00311604">
      <w:pPr>
        <w:rPr>
          <w:b/>
          <w:bCs/>
          <w:sz w:val="24"/>
          <w:szCs w:val="24"/>
        </w:rPr>
      </w:pPr>
      <w:r>
        <w:rPr>
          <w:b/>
          <w:bCs/>
          <w:sz w:val="24"/>
          <w:szCs w:val="24"/>
        </w:rPr>
        <w:t>059</w:t>
      </w:r>
      <w:r w:rsidR="002C468A">
        <w:rPr>
          <w:b/>
          <w:bCs/>
          <w:sz w:val="24"/>
          <w:szCs w:val="24"/>
        </w:rPr>
        <w:t xml:space="preserve"> </w:t>
      </w:r>
      <w:r>
        <w:rPr>
          <w:b/>
          <w:bCs/>
          <w:sz w:val="24"/>
          <w:szCs w:val="24"/>
        </w:rPr>
        <w:t>91</w:t>
      </w:r>
      <w:r w:rsidR="002C468A">
        <w:rPr>
          <w:b/>
          <w:bCs/>
          <w:sz w:val="24"/>
          <w:szCs w:val="24"/>
        </w:rPr>
        <w:t xml:space="preserve"> </w:t>
      </w:r>
      <w:r>
        <w:rPr>
          <w:b/>
          <w:bCs/>
          <w:sz w:val="24"/>
          <w:szCs w:val="24"/>
        </w:rPr>
        <w:t>32152</w:t>
      </w:r>
    </w:p>
    <w:p w14:paraId="3579D283" w14:textId="709C7872" w:rsidR="0054595D" w:rsidRPr="00311604" w:rsidRDefault="0054595D" w:rsidP="00311604">
      <w:pPr>
        <w:rPr>
          <w:b/>
          <w:bCs/>
          <w:sz w:val="24"/>
          <w:szCs w:val="24"/>
        </w:rPr>
      </w:pPr>
    </w:p>
    <w:p w14:paraId="6F60367A" w14:textId="0918929E" w:rsidR="000044C0" w:rsidRPr="009C63DC" w:rsidRDefault="000044C0" w:rsidP="00311604">
      <w:pPr>
        <w:spacing w:after="240"/>
        <w:jc w:val="both"/>
        <w:rPr>
          <w:rFonts w:asciiTheme="minorHAnsi" w:hAnsiTheme="minorHAnsi" w:cstheme="minorHAnsi"/>
          <w:sz w:val="28"/>
          <w:szCs w:val="28"/>
        </w:rPr>
      </w:pPr>
    </w:p>
    <w:sectPr w:rsidR="000044C0" w:rsidRPr="009C63DC" w:rsidSect="00B05CD1">
      <w:headerReference w:type="default" r:id="rId10"/>
      <w:pgSz w:w="11906" w:h="16838"/>
      <w:pgMar w:top="239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88188" w14:textId="77777777" w:rsidR="00FD0485" w:rsidRDefault="00FD0485" w:rsidP="00B05CD1">
      <w:r>
        <w:separator/>
      </w:r>
    </w:p>
  </w:endnote>
  <w:endnote w:type="continuationSeparator" w:id="0">
    <w:p w14:paraId="76672823" w14:textId="77777777" w:rsidR="00FD0485" w:rsidRDefault="00FD0485" w:rsidP="00B0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AA475" w14:textId="77777777" w:rsidR="00FD0485" w:rsidRDefault="00FD0485" w:rsidP="00B05CD1">
      <w:r>
        <w:separator/>
      </w:r>
    </w:p>
  </w:footnote>
  <w:footnote w:type="continuationSeparator" w:id="0">
    <w:p w14:paraId="665B247F" w14:textId="77777777" w:rsidR="00FD0485" w:rsidRDefault="00FD0485" w:rsidP="00B0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15EF" w14:textId="6B0E7084" w:rsidR="00B05CD1" w:rsidRDefault="00311604" w:rsidP="00311604">
    <w:pPr>
      <w:pStyle w:val="Header"/>
      <w:tabs>
        <w:tab w:val="clear" w:pos="4513"/>
        <w:tab w:val="clear" w:pos="9026"/>
        <w:tab w:val="left" w:pos="5340"/>
      </w:tabs>
    </w:pPr>
    <w:r>
      <w:rPr>
        <w:noProof/>
        <w:lang w:eastAsia="en-IE"/>
      </w:rPr>
      <w:drawing>
        <wp:anchor distT="0" distB="0" distL="114300" distR="114300" simplePos="0" relativeHeight="251659264" behindDoc="0" locked="0" layoutInCell="1" allowOverlap="1" wp14:anchorId="69BA1EA3" wp14:editId="06B8E050">
          <wp:simplePos x="0" y="0"/>
          <wp:positionH relativeFrom="column">
            <wp:posOffset>-1135380</wp:posOffset>
          </wp:positionH>
          <wp:positionV relativeFrom="paragraph">
            <wp:posOffset>-655320</wp:posOffset>
          </wp:positionV>
          <wp:extent cx="2072640" cy="1619512"/>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072640" cy="161951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1312" behindDoc="0" locked="0" layoutInCell="1" allowOverlap="1" wp14:anchorId="0CE695B6" wp14:editId="4D07B926">
          <wp:simplePos x="0" y="0"/>
          <wp:positionH relativeFrom="column">
            <wp:posOffset>807720</wp:posOffset>
          </wp:positionH>
          <wp:positionV relativeFrom="paragraph">
            <wp:posOffset>-297180</wp:posOffset>
          </wp:positionV>
          <wp:extent cx="1638300" cy="838200"/>
          <wp:effectExtent l="0" t="0" r="0" b="0"/>
          <wp:wrapNone/>
          <wp:docPr id="12" name="Picture 12" descr="IT Carlow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Carlow Logo Banner"/>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r="56827"/>
                  <a:stretch/>
                </pic:blipFill>
                <pic:spPr bwMode="auto">
                  <a:xfrm>
                    <a:off x="0" y="0"/>
                    <a:ext cx="1638300" cy="8382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IE"/>
      </w:rPr>
      <w:drawing>
        <wp:anchor distT="0" distB="0" distL="114300" distR="114300" simplePos="0" relativeHeight="251658240" behindDoc="0" locked="0" layoutInCell="1" allowOverlap="1" wp14:anchorId="0335536B" wp14:editId="50BE0C6D">
          <wp:simplePos x="0" y="0"/>
          <wp:positionH relativeFrom="column">
            <wp:posOffset>2819400</wp:posOffset>
          </wp:positionH>
          <wp:positionV relativeFrom="paragraph">
            <wp:posOffset>-220980</wp:posOffset>
          </wp:positionV>
          <wp:extent cx="1981200" cy="762000"/>
          <wp:effectExtent l="0" t="0" r="0" b="0"/>
          <wp:wrapNone/>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81200" cy="762000"/>
                  </a:xfrm>
                  <a:prstGeom prst="rect">
                    <a:avLst/>
                  </a:prstGeom>
                  <a:noFill/>
                  <a:ln>
                    <a:noFill/>
                  </a:ln>
                </pic:spPr>
              </pic:pic>
            </a:graphicData>
          </a:graphic>
        </wp:anchor>
      </w:drawing>
    </w:r>
    <w:r>
      <w:rPr>
        <w:noProof/>
        <w:lang w:eastAsia="en-IE"/>
      </w:rPr>
      <w:drawing>
        <wp:anchor distT="0" distB="0" distL="114300" distR="114300" simplePos="0" relativeHeight="251660288" behindDoc="0" locked="0" layoutInCell="1" allowOverlap="1" wp14:anchorId="66DCD08F" wp14:editId="1BFF001B">
          <wp:simplePos x="0" y="0"/>
          <wp:positionH relativeFrom="column">
            <wp:posOffset>5140325</wp:posOffset>
          </wp:positionH>
          <wp:positionV relativeFrom="paragraph">
            <wp:posOffset>-335254</wp:posOffset>
          </wp:positionV>
          <wp:extent cx="1383341" cy="1006040"/>
          <wp:effectExtent l="0" t="0" r="7620" b="0"/>
          <wp:wrapNone/>
          <wp:docPr id="3" name="Picture 3" descr="Kilkenny County Childcare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lkenny County Childcare Committee"/>
                  <pic:cNvPicPr>
                    <a:picLocks noChangeAspect="1" noChangeArrowheads="1"/>
                  </pic:cNvPicPr>
                </pic:nvPicPr>
                <pic:blipFill rotWithShape="1">
                  <a:blip r:embed="rId6">
                    <a:extLst>
                      <a:ext uri="{28A0092B-C50C-407E-A947-70E740481C1C}">
                        <a14:useLocalDpi xmlns:a14="http://schemas.microsoft.com/office/drawing/2010/main" val="0"/>
                      </a:ext>
                    </a:extLst>
                  </a:blip>
                  <a:srcRect t="11478" r="46420"/>
                  <a:stretch/>
                </pic:blipFill>
                <pic:spPr bwMode="auto">
                  <a:xfrm>
                    <a:off x="0" y="0"/>
                    <a:ext cx="1383341" cy="1006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5AE507" w14:textId="6B2F8EEA" w:rsidR="00B05CD1" w:rsidRDefault="00B05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57"/>
    <w:rsid w:val="000044C0"/>
    <w:rsid w:val="000E3C6C"/>
    <w:rsid w:val="000E5357"/>
    <w:rsid w:val="00164651"/>
    <w:rsid w:val="002140C7"/>
    <w:rsid w:val="00223098"/>
    <w:rsid w:val="00232EFD"/>
    <w:rsid w:val="002743A2"/>
    <w:rsid w:val="002C468A"/>
    <w:rsid w:val="00311604"/>
    <w:rsid w:val="00371288"/>
    <w:rsid w:val="003956A6"/>
    <w:rsid w:val="004215EF"/>
    <w:rsid w:val="004520A7"/>
    <w:rsid w:val="00465383"/>
    <w:rsid w:val="004752E7"/>
    <w:rsid w:val="0054595D"/>
    <w:rsid w:val="00582FC4"/>
    <w:rsid w:val="005B31CF"/>
    <w:rsid w:val="00671C9C"/>
    <w:rsid w:val="006C3E03"/>
    <w:rsid w:val="007665C3"/>
    <w:rsid w:val="0087116D"/>
    <w:rsid w:val="009062F4"/>
    <w:rsid w:val="009C220F"/>
    <w:rsid w:val="009C63DC"/>
    <w:rsid w:val="00B05CD1"/>
    <w:rsid w:val="00B66644"/>
    <w:rsid w:val="00C07696"/>
    <w:rsid w:val="00C8062C"/>
    <w:rsid w:val="00CC57FA"/>
    <w:rsid w:val="00CF0777"/>
    <w:rsid w:val="00EC63F6"/>
    <w:rsid w:val="00EF47D2"/>
    <w:rsid w:val="00F94162"/>
    <w:rsid w:val="00FA6AEE"/>
    <w:rsid w:val="00FD0485"/>
    <w:rsid w:val="00FF3B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A70CC"/>
  <w15:chartTrackingRefBased/>
  <w15:docId w15:val="{ABA5D052-17C7-4C7E-A73B-4413D1F9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696"/>
    <w:rPr>
      <w:color w:val="0000FF"/>
      <w:u w:val="single"/>
    </w:rPr>
  </w:style>
  <w:style w:type="paragraph" w:styleId="Header">
    <w:name w:val="header"/>
    <w:basedOn w:val="Normal"/>
    <w:link w:val="HeaderChar"/>
    <w:uiPriority w:val="99"/>
    <w:unhideWhenUsed/>
    <w:rsid w:val="00B05CD1"/>
    <w:pPr>
      <w:tabs>
        <w:tab w:val="center" w:pos="4513"/>
        <w:tab w:val="right" w:pos="9026"/>
      </w:tabs>
    </w:pPr>
  </w:style>
  <w:style w:type="character" w:customStyle="1" w:styleId="HeaderChar">
    <w:name w:val="Header Char"/>
    <w:basedOn w:val="DefaultParagraphFont"/>
    <w:link w:val="Header"/>
    <w:uiPriority w:val="99"/>
    <w:rsid w:val="00B05CD1"/>
    <w:rPr>
      <w:rFonts w:ascii="Calibri" w:hAnsi="Calibri" w:cs="Calibri"/>
    </w:rPr>
  </w:style>
  <w:style w:type="paragraph" w:styleId="Footer">
    <w:name w:val="footer"/>
    <w:basedOn w:val="Normal"/>
    <w:link w:val="FooterChar"/>
    <w:uiPriority w:val="99"/>
    <w:unhideWhenUsed/>
    <w:rsid w:val="00B05CD1"/>
    <w:pPr>
      <w:tabs>
        <w:tab w:val="center" w:pos="4513"/>
        <w:tab w:val="right" w:pos="9026"/>
      </w:tabs>
    </w:pPr>
  </w:style>
  <w:style w:type="character" w:customStyle="1" w:styleId="FooterChar">
    <w:name w:val="Footer Char"/>
    <w:basedOn w:val="DefaultParagraphFont"/>
    <w:link w:val="Footer"/>
    <w:uiPriority w:val="99"/>
    <w:rsid w:val="00B05CD1"/>
    <w:rPr>
      <w:rFonts w:ascii="Calibri" w:hAnsi="Calibri" w:cs="Calibri"/>
    </w:rPr>
  </w:style>
  <w:style w:type="character" w:customStyle="1" w:styleId="UnresolvedMention">
    <w:name w:val="Unresolved Mention"/>
    <w:basedOn w:val="DefaultParagraphFont"/>
    <w:uiPriority w:val="99"/>
    <w:semiHidden/>
    <w:unhideWhenUsed/>
    <w:rsid w:val="00CC5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68623">
      <w:bodyDiv w:val="1"/>
      <w:marLeft w:val="0"/>
      <w:marRight w:val="0"/>
      <w:marTop w:val="0"/>
      <w:marBottom w:val="0"/>
      <w:divBdr>
        <w:top w:val="none" w:sz="0" w:space="0" w:color="auto"/>
        <w:left w:val="none" w:sz="0" w:space="0" w:color="auto"/>
        <w:bottom w:val="none" w:sz="0" w:space="0" w:color="auto"/>
        <w:right w:val="none" w:sz="0" w:space="0" w:color="auto"/>
      </w:divBdr>
    </w:div>
    <w:div w:id="8631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carlowkilkennyskillnet.ie"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7F33D.AC929080" TargetMode="External"/><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image" Target="cid:image001.jpg@01D802F7.D0BFD480"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45472087F1A54EB6F25FA0397A9440" ma:contentTypeVersion="13" ma:contentTypeDescription="Create a new document." ma:contentTypeScope="" ma:versionID="158500b604ac6b5b74b7c58c41ef5c8f">
  <xsd:schema xmlns:xsd="http://www.w3.org/2001/XMLSchema" xmlns:xs="http://www.w3.org/2001/XMLSchema" xmlns:p="http://schemas.microsoft.com/office/2006/metadata/properties" xmlns:ns2="eb1ccad1-d189-4e51-b09b-fb6a6de30bd0" xmlns:ns3="cbc5bbc1-dfc3-4aeb-9917-a30f3aa8f4a2" targetNamespace="http://schemas.microsoft.com/office/2006/metadata/properties" ma:root="true" ma:fieldsID="268671017ad06174f20c328f4378b9ea" ns2:_="" ns3:_="">
    <xsd:import namespace="eb1ccad1-d189-4e51-b09b-fb6a6de30bd0"/>
    <xsd:import namespace="cbc5bbc1-dfc3-4aeb-9917-a30f3aa8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ccad1-d189-4e51-b09b-fb6a6de30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5bbc1-dfc3-4aeb-9917-a30f3aa8f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C93FB-5365-4D68-ADB5-F647EC1FA975}"/>
</file>

<file path=customXml/itemProps2.xml><?xml version="1.0" encoding="utf-8"?>
<ds:datastoreItem xmlns:ds="http://schemas.openxmlformats.org/officeDocument/2006/customXml" ds:itemID="{A493095B-105C-4012-B679-7B94744F57FF}">
  <ds:schemaRefs>
    <ds:schemaRef ds:uri="http://schemas.microsoft.com/sharepoint/v3/contenttype/forms"/>
  </ds:schemaRefs>
</ds:datastoreItem>
</file>

<file path=customXml/itemProps3.xml><?xml version="1.0" encoding="utf-8"?>
<ds:datastoreItem xmlns:ds="http://schemas.openxmlformats.org/officeDocument/2006/customXml" ds:itemID="{801B84BD-8D47-4E4F-941A-397017F8771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aef7e42-8ae9-4067-a460-83b2ce984c82"/>
    <ds:schemaRef ds:uri="31ae5670-3ad3-4f2e-a89c-d13cacd3e8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Collins</dc:creator>
  <cp:keywords/>
  <dc:description/>
  <cp:lastModifiedBy>Gretta Murphy</cp:lastModifiedBy>
  <cp:revision>2</cp:revision>
  <cp:lastPrinted>2022-01-06T12:33:00Z</cp:lastPrinted>
  <dcterms:created xsi:type="dcterms:W3CDTF">2022-01-06T15:50:00Z</dcterms:created>
  <dcterms:modified xsi:type="dcterms:W3CDTF">2022-01-06T15:50:00Z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0x0101003945472087F1A54EB6F25FA0397A9440</vt:lpwstr>
  </property>
</Properties>
</file>